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632C" w14:textId="77777777" w:rsidR="00CD5CD3" w:rsidRDefault="006B3FC4">
      <w:pPr>
        <w:keepNext/>
        <w:tabs>
          <w:tab w:val="left" w:pos="5955"/>
        </w:tabs>
        <w:spacing w:before="240" w:line="240" w:lineRule="auto"/>
        <w:rPr>
          <w:b/>
          <w:color w:val="000000"/>
          <w:sz w:val="24"/>
          <w:szCs w:val="24"/>
        </w:rPr>
      </w:pPr>
      <w:r>
        <w:rPr>
          <w:b/>
          <w:color w:val="000000"/>
          <w:sz w:val="24"/>
          <w:szCs w:val="24"/>
        </w:rPr>
        <w:t>Parties</w:t>
      </w:r>
    </w:p>
    <w:p w14:paraId="06425DE3" w14:textId="77777777" w:rsidR="00CD5CD3" w:rsidRDefault="006B3FC4">
      <w:pPr>
        <w:ind w:right="2647"/>
        <w:rPr>
          <w:sz w:val="24"/>
          <w:szCs w:val="24"/>
        </w:rPr>
      </w:pPr>
      <w:bookmarkStart w:id="0" w:name="_gjdgxs" w:colFirst="0" w:colLast="0"/>
      <w:bookmarkEnd w:id="0"/>
      <w:r>
        <w:rPr>
          <w:sz w:val="24"/>
          <w:szCs w:val="24"/>
        </w:rPr>
        <w:t>This Service Agreement (</w:t>
      </w:r>
      <w:r>
        <w:rPr>
          <w:b/>
          <w:sz w:val="24"/>
          <w:szCs w:val="24"/>
        </w:rPr>
        <w:t>Agreement</w:t>
      </w:r>
      <w:r>
        <w:rPr>
          <w:sz w:val="24"/>
          <w:szCs w:val="24"/>
        </w:rPr>
        <w:t xml:space="preserve">) is for </w:t>
      </w:r>
      <w:r>
        <w:rPr>
          <w:sz w:val="24"/>
          <w:szCs w:val="24"/>
        </w:rPr>
        <w:br/>
      </w:r>
      <w:proofErr w:type="spellStart"/>
      <w:r w:rsidRPr="007C4BA9">
        <w:rPr>
          <w:i/>
          <w:sz w:val="24"/>
          <w:szCs w:val="24"/>
          <w:highlight w:val="yellow"/>
        </w:rPr>
        <w:t>firstname</w:t>
      </w:r>
      <w:proofErr w:type="spellEnd"/>
      <w:r w:rsidRPr="007C4BA9">
        <w:rPr>
          <w:i/>
          <w:sz w:val="24"/>
          <w:szCs w:val="24"/>
          <w:highlight w:val="yellow"/>
        </w:rPr>
        <w:t xml:space="preserve"> </w:t>
      </w:r>
      <w:proofErr w:type="spellStart"/>
      <w:r w:rsidRPr="007C4BA9">
        <w:rPr>
          <w:i/>
          <w:sz w:val="24"/>
          <w:szCs w:val="24"/>
          <w:highlight w:val="yellow"/>
        </w:rPr>
        <w:t>lastname</w:t>
      </w:r>
      <w:proofErr w:type="spellEnd"/>
      <w:r>
        <w:rPr>
          <w:i/>
          <w:sz w:val="24"/>
          <w:szCs w:val="24"/>
        </w:rPr>
        <w:t xml:space="preserve">, </w:t>
      </w:r>
      <w:r>
        <w:rPr>
          <w:sz w:val="24"/>
          <w:szCs w:val="24"/>
        </w:rPr>
        <w:t>a participant in the National Disability Insurance Scheme (</w:t>
      </w:r>
      <w:r>
        <w:rPr>
          <w:b/>
          <w:sz w:val="24"/>
          <w:szCs w:val="24"/>
        </w:rPr>
        <w:t>NDIS</w:t>
      </w:r>
      <w:r>
        <w:rPr>
          <w:sz w:val="24"/>
          <w:szCs w:val="24"/>
        </w:rPr>
        <w:t>) and is made between:</w:t>
      </w:r>
    </w:p>
    <w:p w14:paraId="3B188B35" w14:textId="77777777" w:rsidR="00CD5CD3" w:rsidRDefault="006B3FC4" w:rsidP="006B3FC4">
      <w:pPr>
        <w:spacing w:before="160" w:line="240" w:lineRule="auto"/>
        <w:ind w:left="360" w:right="2647"/>
        <w:rPr>
          <w:sz w:val="24"/>
          <w:szCs w:val="24"/>
        </w:rPr>
      </w:pPr>
      <w:proofErr w:type="spellStart"/>
      <w:r w:rsidRPr="007C4BA9">
        <w:rPr>
          <w:bCs/>
          <w:i/>
          <w:sz w:val="24"/>
          <w:szCs w:val="24"/>
          <w:highlight w:val="yellow"/>
        </w:rPr>
        <w:t>firstname</w:t>
      </w:r>
      <w:proofErr w:type="spellEnd"/>
      <w:r w:rsidRPr="007C4BA9">
        <w:rPr>
          <w:bCs/>
          <w:i/>
          <w:sz w:val="24"/>
          <w:szCs w:val="24"/>
          <w:highlight w:val="yellow"/>
        </w:rPr>
        <w:t xml:space="preserve"> </w:t>
      </w:r>
      <w:proofErr w:type="spellStart"/>
      <w:r w:rsidRPr="007C4BA9">
        <w:rPr>
          <w:bCs/>
          <w:i/>
          <w:sz w:val="24"/>
          <w:szCs w:val="24"/>
          <w:highlight w:val="yellow"/>
        </w:rPr>
        <w:t>lastname</w:t>
      </w:r>
      <w:proofErr w:type="spellEnd"/>
      <w:r>
        <w:rPr>
          <w:rFonts w:ascii="Arial" w:eastAsia="Arial" w:hAnsi="Arial" w:cs="Arial"/>
          <w:i/>
          <w:sz w:val="24"/>
          <w:szCs w:val="24"/>
        </w:rPr>
        <w:t xml:space="preserve"> </w:t>
      </w:r>
      <w:r>
        <w:rPr>
          <w:sz w:val="24"/>
          <w:szCs w:val="24"/>
        </w:rPr>
        <w:t xml:space="preserve">of address; and </w:t>
      </w:r>
    </w:p>
    <w:p w14:paraId="37A13D81" w14:textId="77777777" w:rsidR="00CD5CD3" w:rsidRDefault="006B3FC4" w:rsidP="006B3FC4">
      <w:pPr>
        <w:spacing w:before="160" w:line="240" w:lineRule="auto"/>
        <w:ind w:right="2647"/>
        <w:rPr>
          <w:sz w:val="24"/>
          <w:szCs w:val="24"/>
        </w:rPr>
      </w:pPr>
      <w:r>
        <w:rPr>
          <w:b/>
          <w:sz w:val="24"/>
          <w:szCs w:val="24"/>
        </w:rPr>
        <w:t xml:space="preserve">Care Pty Ltd </w:t>
      </w:r>
      <w:r>
        <w:rPr>
          <w:sz w:val="24"/>
          <w:szCs w:val="24"/>
        </w:rPr>
        <w:t>(ABN: 12 123 234 123)</w:t>
      </w:r>
      <w:r>
        <w:rPr>
          <w:b/>
          <w:sz w:val="24"/>
          <w:szCs w:val="24"/>
        </w:rPr>
        <w:t xml:space="preserve"> </w:t>
      </w:r>
      <w:r>
        <w:rPr>
          <w:sz w:val="24"/>
          <w:szCs w:val="24"/>
        </w:rPr>
        <w:t>of (address)</w:t>
      </w:r>
      <w:r>
        <w:rPr>
          <w:sz w:val="24"/>
          <w:szCs w:val="24"/>
        </w:rPr>
        <w:br/>
        <w:t xml:space="preserve"> (</w:t>
      </w:r>
      <w:r>
        <w:rPr>
          <w:b/>
          <w:sz w:val="24"/>
          <w:szCs w:val="24"/>
        </w:rPr>
        <w:t>Provider</w:t>
      </w:r>
      <w:r>
        <w:rPr>
          <w:sz w:val="24"/>
          <w:szCs w:val="24"/>
        </w:rPr>
        <w:t xml:space="preserve">), (collectively the </w:t>
      </w:r>
      <w:r>
        <w:rPr>
          <w:b/>
          <w:sz w:val="24"/>
          <w:szCs w:val="24"/>
        </w:rPr>
        <w:t>Parties</w:t>
      </w:r>
      <w:r>
        <w:rPr>
          <w:sz w:val="24"/>
          <w:szCs w:val="24"/>
        </w:rPr>
        <w:t>).</w:t>
      </w:r>
    </w:p>
    <w:p w14:paraId="3FC1621E" w14:textId="067FDF62" w:rsidR="00CD5CD3" w:rsidRDefault="006B3FC4">
      <w:pPr>
        <w:ind w:right="2647"/>
        <w:rPr>
          <w:sz w:val="24"/>
          <w:szCs w:val="24"/>
        </w:rPr>
      </w:pPr>
      <w:bookmarkStart w:id="1" w:name="_30j0zll" w:colFirst="0" w:colLast="0"/>
      <w:bookmarkEnd w:id="1"/>
      <w:r>
        <w:rPr>
          <w:sz w:val="24"/>
          <w:szCs w:val="24"/>
        </w:rPr>
        <w:t>This Agreement will commence on from date for the period</w:t>
      </w:r>
      <w:r w:rsidR="00AD5EB1">
        <w:rPr>
          <w:sz w:val="24"/>
          <w:szCs w:val="24"/>
        </w:rPr>
        <w:t xml:space="preserve"> </w:t>
      </w:r>
      <w:r w:rsidR="00AD5EB1" w:rsidRPr="00AD5EB1">
        <w:rPr>
          <w:sz w:val="24"/>
          <w:szCs w:val="24"/>
          <w:highlight w:val="yellow"/>
        </w:rPr>
        <w:t>date</w:t>
      </w:r>
      <w:r w:rsidR="00AD5EB1">
        <w:rPr>
          <w:sz w:val="24"/>
          <w:szCs w:val="24"/>
        </w:rPr>
        <w:t xml:space="preserve"> </w:t>
      </w:r>
      <w:r>
        <w:rPr>
          <w:sz w:val="24"/>
          <w:szCs w:val="24"/>
        </w:rPr>
        <w:t xml:space="preserve">to </w:t>
      </w:r>
      <w:r w:rsidRPr="00AD5EB1">
        <w:rPr>
          <w:sz w:val="24"/>
          <w:szCs w:val="24"/>
          <w:highlight w:val="yellow"/>
        </w:rPr>
        <w:t>date</w:t>
      </w:r>
      <w:r>
        <w:rPr>
          <w:sz w:val="24"/>
          <w:szCs w:val="24"/>
        </w:rPr>
        <w:t xml:space="preserve">. </w:t>
      </w:r>
    </w:p>
    <w:p w14:paraId="78DDF415" w14:textId="77777777" w:rsidR="00CD5CD3" w:rsidRDefault="006B3FC4">
      <w:pPr>
        <w:keepNext/>
        <w:tabs>
          <w:tab w:val="left" w:pos="5955"/>
        </w:tabs>
        <w:spacing w:before="240" w:line="240" w:lineRule="auto"/>
        <w:rPr>
          <w:b/>
          <w:color w:val="000000"/>
          <w:sz w:val="24"/>
          <w:szCs w:val="24"/>
        </w:rPr>
      </w:pPr>
      <w:r>
        <w:rPr>
          <w:b/>
          <w:color w:val="000000"/>
          <w:sz w:val="24"/>
          <w:szCs w:val="24"/>
        </w:rPr>
        <w:t>The NDIS and this Agreement</w:t>
      </w:r>
    </w:p>
    <w:p w14:paraId="75E9CC00" w14:textId="77777777" w:rsidR="00CD5CD3" w:rsidRDefault="006B3FC4">
      <w:pPr>
        <w:rPr>
          <w:sz w:val="24"/>
          <w:szCs w:val="24"/>
        </w:rPr>
      </w:pPr>
      <w:r>
        <w:rPr>
          <w:sz w:val="24"/>
          <w:szCs w:val="24"/>
        </w:rPr>
        <w:t>This Agreement is made for providing support services under the Participant’s NDIS plan (</w:t>
      </w:r>
      <w:r>
        <w:rPr>
          <w:b/>
          <w:sz w:val="24"/>
          <w:szCs w:val="24"/>
        </w:rPr>
        <w:t>NDIS Plan</w:t>
      </w:r>
      <w:r>
        <w:rPr>
          <w:sz w:val="24"/>
          <w:szCs w:val="24"/>
        </w:rPr>
        <w:t>).</w:t>
      </w:r>
    </w:p>
    <w:p w14:paraId="25441E4D" w14:textId="77777777" w:rsidR="00CD5CD3" w:rsidRDefault="006B3FC4">
      <w:pPr>
        <w:rPr>
          <w:sz w:val="24"/>
          <w:szCs w:val="24"/>
        </w:rPr>
      </w:pPr>
      <w:r>
        <w:rPr>
          <w:sz w:val="24"/>
          <w:szCs w:val="24"/>
        </w:rPr>
        <w:t>The Parties agree that this Agreement is made in the context of the NDIS, which is a scheme that aims to:</w:t>
      </w:r>
    </w:p>
    <w:p w14:paraId="414B4504" w14:textId="77777777" w:rsidR="00CD5CD3" w:rsidRDefault="006B3FC4">
      <w:pPr>
        <w:numPr>
          <w:ilvl w:val="0"/>
          <w:numId w:val="2"/>
        </w:numPr>
        <w:spacing w:before="160" w:line="240" w:lineRule="auto"/>
        <w:rPr>
          <w:sz w:val="24"/>
          <w:szCs w:val="24"/>
        </w:rPr>
      </w:pPr>
      <w:r>
        <w:rPr>
          <w:sz w:val="24"/>
          <w:szCs w:val="24"/>
        </w:rPr>
        <w:t>support the independence and social and economic participation of people with disability; and</w:t>
      </w:r>
    </w:p>
    <w:p w14:paraId="7FA38A82" w14:textId="77777777" w:rsidR="00CD5CD3" w:rsidRDefault="006B3FC4">
      <w:pPr>
        <w:numPr>
          <w:ilvl w:val="0"/>
          <w:numId w:val="2"/>
        </w:numPr>
        <w:spacing w:before="160" w:line="240" w:lineRule="auto"/>
        <w:rPr>
          <w:sz w:val="24"/>
          <w:szCs w:val="24"/>
        </w:rPr>
      </w:pPr>
      <w:r>
        <w:rPr>
          <w:sz w:val="24"/>
          <w:szCs w:val="24"/>
        </w:rPr>
        <w:t>enable people with a disability to exercise choice and control in the pursuit of their goals and the planning and delivery of their support services.</w:t>
      </w:r>
    </w:p>
    <w:p w14:paraId="4005982F" w14:textId="77777777" w:rsidR="00CD5CD3" w:rsidRDefault="006B3FC4">
      <w:pPr>
        <w:keepNext/>
        <w:tabs>
          <w:tab w:val="left" w:pos="5955"/>
        </w:tabs>
        <w:spacing w:before="240" w:line="240" w:lineRule="auto"/>
        <w:rPr>
          <w:b/>
          <w:color w:val="000000"/>
          <w:sz w:val="24"/>
          <w:szCs w:val="24"/>
        </w:rPr>
      </w:pPr>
      <w:r>
        <w:rPr>
          <w:b/>
          <w:color w:val="000000"/>
          <w:sz w:val="24"/>
          <w:szCs w:val="24"/>
        </w:rPr>
        <w:t>Schedule of support services</w:t>
      </w:r>
    </w:p>
    <w:p w14:paraId="31AC1FC3" w14:textId="77777777" w:rsidR="00CD5CD3" w:rsidRDefault="006B3FC4">
      <w:pPr>
        <w:rPr>
          <w:sz w:val="24"/>
          <w:szCs w:val="24"/>
        </w:rPr>
      </w:pPr>
      <w:r>
        <w:rPr>
          <w:sz w:val="24"/>
          <w:szCs w:val="24"/>
        </w:rPr>
        <w:t>The Provider agrees to provide the Participant</w:t>
      </w:r>
      <w:r>
        <w:rPr>
          <w:i/>
          <w:sz w:val="24"/>
          <w:szCs w:val="24"/>
        </w:rPr>
        <w:t xml:space="preserve"> </w:t>
      </w:r>
      <w:r>
        <w:rPr>
          <w:sz w:val="24"/>
          <w:szCs w:val="24"/>
        </w:rPr>
        <w:t>the support services (</w:t>
      </w:r>
      <w:r>
        <w:rPr>
          <w:b/>
          <w:sz w:val="24"/>
          <w:szCs w:val="24"/>
        </w:rPr>
        <w:t>Services</w:t>
      </w:r>
      <w:r>
        <w:rPr>
          <w:sz w:val="24"/>
          <w:szCs w:val="24"/>
        </w:rPr>
        <w:t>) for the duration (</w:t>
      </w:r>
      <w:r>
        <w:rPr>
          <w:b/>
          <w:sz w:val="24"/>
          <w:szCs w:val="24"/>
        </w:rPr>
        <w:t>Duration</w:t>
      </w:r>
      <w:r>
        <w:rPr>
          <w:sz w:val="24"/>
          <w:szCs w:val="24"/>
        </w:rPr>
        <w:t>) at the cost (</w:t>
      </w:r>
      <w:r>
        <w:rPr>
          <w:b/>
          <w:sz w:val="24"/>
          <w:szCs w:val="24"/>
        </w:rPr>
        <w:t>Cost</w:t>
      </w:r>
      <w:r>
        <w:rPr>
          <w:sz w:val="24"/>
          <w:szCs w:val="24"/>
        </w:rPr>
        <w:t>) listed in the Schedule of Services.</w:t>
      </w:r>
    </w:p>
    <w:p w14:paraId="334B49C4" w14:textId="77777777" w:rsidR="00CD5CD3" w:rsidRDefault="006B3FC4">
      <w:pPr>
        <w:rPr>
          <w:sz w:val="24"/>
          <w:szCs w:val="24"/>
        </w:rPr>
      </w:pPr>
      <w:r>
        <w:rPr>
          <w:sz w:val="24"/>
          <w:szCs w:val="24"/>
        </w:rPr>
        <w:t>All prices are GST inclusive (if applicable) and include the cost of providing the Services.</w:t>
      </w:r>
    </w:p>
    <w:p w14:paraId="6A59BA71" w14:textId="77777777" w:rsidR="00CD5CD3" w:rsidRDefault="006B3FC4">
      <w:pPr>
        <w:rPr>
          <w:sz w:val="24"/>
          <w:szCs w:val="24"/>
        </w:rPr>
      </w:pPr>
      <w:r>
        <w:rPr>
          <w:sz w:val="24"/>
          <w:szCs w:val="24"/>
        </w:rPr>
        <w:t>Additional expenses (</w:t>
      </w:r>
      <w:proofErr w:type="gramStart"/>
      <w:r>
        <w:rPr>
          <w:sz w:val="24"/>
          <w:szCs w:val="24"/>
        </w:rPr>
        <w:t>i.e.</w:t>
      </w:r>
      <w:proofErr w:type="gramEnd"/>
      <w:r>
        <w:rPr>
          <w:sz w:val="24"/>
          <w:szCs w:val="24"/>
        </w:rPr>
        <w:t xml:space="preserve"> things that are not included as part of a Participant’s NDIS Services) are the responsibility of the Participant and are not included in the cost of the Services. Examples include entrance fees, event tickets, meals, etc. </w:t>
      </w:r>
    </w:p>
    <w:p w14:paraId="0F5283E1" w14:textId="77777777" w:rsidR="00CD5CD3" w:rsidRDefault="006B3FC4">
      <w:pPr>
        <w:keepNext/>
        <w:tabs>
          <w:tab w:val="left" w:pos="5955"/>
        </w:tabs>
        <w:spacing w:before="240" w:line="240" w:lineRule="auto"/>
        <w:rPr>
          <w:b/>
          <w:color w:val="000000"/>
          <w:sz w:val="24"/>
          <w:szCs w:val="24"/>
        </w:rPr>
      </w:pPr>
      <w:r>
        <w:rPr>
          <w:b/>
          <w:color w:val="000000"/>
          <w:sz w:val="24"/>
          <w:szCs w:val="24"/>
        </w:rPr>
        <w:t>Payments</w:t>
      </w:r>
    </w:p>
    <w:p w14:paraId="6B9A07C2" w14:textId="77777777" w:rsidR="00CD5CD3" w:rsidRDefault="006B3FC4">
      <w:pPr>
        <w:rPr>
          <w:sz w:val="24"/>
          <w:szCs w:val="24"/>
        </w:rPr>
      </w:pPr>
      <w:r>
        <w:rPr>
          <w:sz w:val="24"/>
          <w:szCs w:val="24"/>
        </w:rPr>
        <w:t>The Provider will seek payment for their provision of Services after the Participant/Participant’s Representative confirms satisfactory delivery. Such confirmation cannot be unreasonably withheld.</w:t>
      </w:r>
    </w:p>
    <w:p w14:paraId="0F288016" w14:textId="77777777" w:rsidR="00CD5CD3" w:rsidRDefault="006B3FC4">
      <w:pPr>
        <w:rPr>
          <w:sz w:val="24"/>
          <w:szCs w:val="24"/>
        </w:rPr>
      </w:pPr>
      <w:r>
        <w:rPr>
          <w:sz w:val="24"/>
          <w:szCs w:val="24"/>
        </w:rPr>
        <w:t xml:space="preserve">The Participant has nominated </w:t>
      </w:r>
      <w:r w:rsidRPr="006B3FC4">
        <w:rPr>
          <w:b/>
          <w:i/>
          <w:sz w:val="24"/>
          <w:szCs w:val="24"/>
        </w:rPr>
        <w:t>the NDIA</w:t>
      </w:r>
      <w:r>
        <w:rPr>
          <w:sz w:val="24"/>
          <w:szCs w:val="24"/>
        </w:rPr>
        <w:t xml:space="preserve"> to manage the funding for Services provided under this Agreement. After providing those Services, the Provider will claim payment for those Services from the NDIA.</w:t>
      </w:r>
    </w:p>
    <w:p w14:paraId="1FC680F8" w14:textId="77777777" w:rsidR="00CD5CD3" w:rsidRDefault="006B3FC4">
      <w:pPr>
        <w:keepNext/>
        <w:tabs>
          <w:tab w:val="left" w:pos="5955"/>
        </w:tabs>
        <w:spacing w:before="240" w:line="240" w:lineRule="auto"/>
        <w:rPr>
          <w:b/>
          <w:color w:val="000000"/>
          <w:sz w:val="24"/>
          <w:szCs w:val="24"/>
        </w:rPr>
      </w:pPr>
      <w:r>
        <w:rPr>
          <w:b/>
          <w:color w:val="000000"/>
          <w:sz w:val="24"/>
          <w:szCs w:val="24"/>
        </w:rPr>
        <w:t>Responsibilities of Provider</w:t>
      </w:r>
    </w:p>
    <w:p w14:paraId="1D4E6DAE" w14:textId="77777777" w:rsidR="00CD5CD3" w:rsidRDefault="006B3FC4">
      <w:pPr>
        <w:rPr>
          <w:sz w:val="24"/>
          <w:szCs w:val="24"/>
        </w:rPr>
      </w:pPr>
      <w:r>
        <w:rPr>
          <w:sz w:val="24"/>
          <w:szCs w:val="24"/>
        </w:rPr>
        <w:t>The Provider agrees to:</w:t>
      </w:r>
    </w:p>
    <w:p w14:paraId="64D27FE7" w14:textId="77777777" w:rsidR="00CD5CD3" w:rsidRDefault="006B3FC4">
      <w:pPr>
        <w:numPr>
          <w:ilvl w:val="0"/>
          <w:numId w:val="4"/>
        </w:numPr>
        <w:spacing w:before="160" w:line="240" w:lineRule="auto"/>
        <w:rPr>
          <w:sz w:val="24"/>
          <w:szCs w:val="24"/>
        </w:rPr>
      </w:pPr>
      <w:r>
        <w:rPr>
          <w:sz w:val="24"/>
          <w:szCs w:val="24"/>
        </w:rPr>
        <w:lastRenderedPageBreak/>
        <w:t xml:space="preserve">review the provision of Services at least 6-monthly with the </w:t>
      </w:r>
      <w:proofErr w:type="gramStart"/>
      <w:r>
        <w:rPr>
          <w:sz w:val="24"/>
          <w:szCs w:val="24"/>
        </w:rPr>
        <w:t>Participant;</w:t>
      </w:r>
      <w:proofErr w:type="gramEnd"/>
      <w:r>
        <w:rPr>
          <w:sz w:val="24"/>
          <w:szCs w:val="24"/>
        </w:rPr>
        <w:t xml:space="preserve"> </w:t>
      </w:r>
    </w:p>
    <w:p w14:paraId="7A81BCFF" w14:textId="77777777" w:rsidR="00CD5CD3" w:rsidRDefault="006B3FC4">
      <w:pPr>
        <w:numPr>
          <w:ilvl w:val="0"/>
          <w:numId w:val="4"/>
        </w:numPr>
        <w:spacing w:before="160" w:line="240" w:lineRule="auto"/>
        <w:rPr>
          <w:sz w:val="24"/>
          <w:szCs w:val="24"/>
        </w:rPr>
      </w:pPr>
      <w:r>
        <w:rPr>
          <w:sz w:val="24"/>
          <w:szCs w:val="24"/>
        </w:rPr>
        <w:t xml:space="preserve">once agreed, provide Services that meet the Participant’s needs at the Participant’s preferred </w:t>
      </w:r>
      <w:proofErr w:type="gramStart"/>
      <w:r>
        <w:rPr>
          <w:sz w:val="24"/>
          <w:szCs w:val="24"/>
        </w:rPr>
        <w:t>times;</w:t>
      </w:r>
      <w:proofErr w:type="gramEnd"/>
    </w:p>
    <w:p w14:paraId="5E3C7B0C" w14:textId="77777777" w:rsidR="00CD5CD3" w:rsidRDefault="006B3FC4">
      <w:pPr>
        <w:numPr>
          <w:ilvl w:val="0"/>
          <w:numId w:val="4"/>
        </w:numPr>
        <w:spacing w:before="160" w:line="240" w:lineRule="auto"/>
        <w:rPr>
          <w:sz w:val="24"/>
          <w:szCs w:val="24"/>
        </w:rPr>
      </w:pPr>
      <w:r>
        <w:rPr>
          <w:sz w:val="24"/>
          <w:szCs w:val="24"/>
        </w:rPr>
        <w:t xml:space="preserve">communicate openly and honestly in a timely </w:t>
      </w:r>
      <w:proofErr w:type="gramStart"/>
      <w:r>
        <w:rPr>
          <w:sz w:val="24"/>
          <w:szCs w:val="24"/>
        </w:rPr>
        <w:t>manner;</w:t>
      </w:r>
      <w:proofErr w:type="gramEnd"/>
    </w:p>
    <w:p w14:paraId="5149514D" w14:textId="77777777" w:rsidR="00CD5CD3" w:rsidRDefault="006B3FC4">
      <w:pPr>
        <w:numPr>
          <w:ilvl w:val="0"/>
          <w:numId w:val="4"/>
        </w:numPr>
        <w:spacing w:before="160" w:line="240" w:lineRule="auto"/>
        <w:rPr>
          <w:sz w:val="24"/>
          <w:szCs w:val="24"/>
        </w:rPr>
      </w:pPr>
      <w:r>
        <w:rPr>
          <w:sz w:val="24"/>
          <w:szCs w:val="24"/>
        </w:rPr>
        <w:t xml:space="preserve">treat the Participant with courtesy and </w:t>
      </w:r>
      <w:proofErr w:type="gramStart"/>
      <w:r>
        <w:rPr>
          <w:sz w:val="24"/>
          <w:szCs w:val="24"/>
        </w:rPr>
        <w:t>respect;</w:t>
      </w:r>
      <w:proofErr w:type="gramEnd"/>
    </w:p>
    <w:p w14:paraId="04C0DDEE" w14:textId="77777777" w:rsidR="00CD5CD3" w:rsidRDefault="006B3FC4">
      <w:pPr>
        <w:numPr>
          <w:ilvl w:val="0"/>
          <w:numId w:val="4"/>
        </w:numPr>
        <w:spacing w:before="160" w:line="240" w:lineRule="auto"/>
        <w:rPr>
          <w:sz w:val="24"/>
          <w:szCs w:val="24"/>
        </w:rPr>
      </w:pPr>
      <w:r>
        <w:rPr>
          <w:sz w:val="24"/>
          <w:szCs w:val="24"/>
        </w:rPr>
        <w:t xml:space="preserve">consult the Participant on decisions about how Services are </w:t>
      </w:r>
      <w:proofErr w:type="gramStart"/>
      <w:r>
        <w:rPr>
          <w:sz w:val="24"/>
          <w:szCs w:val="24"/>
        </w:rPr>
        <w:t>provided;</w:t>
      </w:r>
      <w:proofErr w:type="gramEnd"/>
    </w:p>
    <w:p w14:paraId="760E9699" w14:textId="77777777" w:rsidR="00CD5CD3" w:rsidRDefault="006B3FC4">
      <w:pPr>
        <w:numPr>
          <w:ilvl w:val="0"/>
          <w:numId w:val="4"/>
        </w:numPr>
        <w:spacing w:before="160" w:line="240" w:lineRule="auto"/>
        <w:rPr>
          <w:sz w:val="24"/>
          <w:szCs w:val="24"/>
        </w:rPr>
      </w:pPr>
      <w:r>
        <w:rPr>
          <w:sz w:val="24"/>
          <w:szCs w:val="24"/>
        </w:rPr>
        <w:t>give the Participant information about managing any complaints or disagreements and details of the provider’s cancellation policy (if relevant</w:t>
      </w:r>
      <w:proofErr w:type="gramStart"/>
      <w:r>
        <w:rPr>
          <w:sz w:val="24"/>
          <w:szCs w:val="24"/>
        </w:rPr>
        <w:t>);</w:t>
      </w:r>
      <w:proofErr w:type="gramEnd"/>
    </w:p>
    <w:p w14:paraId="28B4730E" w14:textId="77777777" w:rsidR="00CD5CD3" w:rsidRDefault="006B3FC4">
      <w:pPr>
        <w:numPr>
          <w:ilvl w:val="0"/>
          <w:numId w:val="4"/>
        </w:numPr>
        <w:spacing w:before="160" w:line="240" w:lineRule="auto"/>
        <w:rPr>
          <w:sz w:val="24"/>
          <w:szCs w:val="24"/>
        </w:rPr>
      </w:pPr>
      <w:r>
        <w:rPr>
          <w:sz w:val="24"/>
          <w:szCs w:val="24"/>
        </w:rPr>
        <w:t xml:space="preserve">listen to the Participant’s feedback and resolve problems </w:t>
      </w:r>
      <w:proofErr w:type="gramStart"/>
      <w:r>
        <w:rPr>
          <w:sz w:val="24"/>
          <w:szCs w:val="24"/>
        </w:rPr>
        <w:t>quickly;</w:t>
      </w:r>
      <w:proofErr w:type="gramEnd"/>
    </w:p>
    <w:p w14:paraId="2DAEA326" w14:textId="77777777" w:rsidR="00CD5CD3" w:rsidRDefault="006B3FC4">
      <w:pPr>
        <w:numPr>
          <w:ilvl w:val="0"/>
          <w:numId w:val="4"/>
        </w:numPr>
        <w:spacing w:before="160" w:line="240" w:lineRule="auto"/>
        <w:rPr>
          <w:sz w:val="24"/>
          <w:szCs w:val="24"/>
        </w:rPr>
      </w:pPr>
      <w:r>
        <w:rPr>
          <w:sz w:val="24"/>
          <w:szCs w:val="24"/>
        </w:rPr>
        <w:t xml:space="preserve">give the Participant a minimum of 24 hours’ notice if the Provider has to change a scheduled appointment to provide </w:t>
      </w:r>
      <w:proofErr w:type="gramStart"/>
      <w:r>
        <w:rPr>
          <w:sz w:val="24"/>
          <w:szCs w:val="24"/>
        </w:rPr>
        <w:t>Services;</w:t>
      </w:r>
      <w:proofErr w:type="gramEnd"/>
      <w:r>
        <w:rPr>
          <w:sz w:val="24"/>
          <w:szCs w:val="24"/>
        </w:rPr>
        <w:t xml:space="preserve"> </w:t>
      </w:r>
    </w:p>
    <w:p w14:paraId="1FB5B216" w14:textId="77777777" w:rsidR="00CD5CD3" w:rsidRDefault="006B3FC4">
      <w:pPr>
        <w:numPr>
          <w:ilvl w:val="0"/>
          <w:numId w:val="4"/>
        </w:numPr>
        <w:spacing w:before="160" w:line="240" w:lineRule="auto"/>
        <w:rPr>
          <w:sz w:val="24"/>
          <w:szCs w:val="24"/>
        </w:rPr>
      </w:pPr>
      <w:r>
        <w:rPr>
          <w:sz w:val="24"/>
          <w:szCs w:val="24"/>
        </w:rPr>
        <w:t>give the Participant the required notice if the Provider needs to end the Agreement (see ‘</w:t>
      </w:r>
      <w:hyperlink w:anchor="_1fob9te">
        <w:r>
          <w:rPr>
            <w:color w:val="0563C1"/>
            <w:sz w:val="24"/>
            <w:szCs w:val="24"/>
            <w:u w:val="single"/>
          </w:rPr>
          <w:t>Ending this Service Agreement</w:t>
        </w:r>
      </w:hyperlink>
      <w:r>
        <w:rPr>
          <w:sz w:val="24"/>
          <w:szCs w:val="24"/>
        </w:rPr>
        <w:t>’ below for more information</w:t>
      </w:r>
      <w:proofErr w:type="gramStart"/>
      <w:r>
        <w:rPr>
          <w:sz w:val="24"/>
          <w:szCs w:val="24"/>
        </w:rPr>
        <w:t>);</w:t>
      </w:r>
      <w:proofErr w:type="gramEnd"/>
    </w:p>
    <w:p w14:paraId="187DC232" w14:textId="77777777" w:rsidR="00CD5CD3" w:rsidRDefault="006B3FC4">
      <w:pPr>
        <w:numPr>
          <w:ilvl w:val="0"/>
          <w:numId w:val="4"/>
        </w:numPr>
        <w:spacing w:before="160" w:line="240" w:lineRule="auto"/>
        <w:rPr>
          <w:sz w:val="24"/>
          <w:szCs w:val="24"/>
        </w:rPr>
      </w:pPr>
      <w:r>
        <w:rPr>
          <w:sz w:val="24"/>
          <w:szCs w:val="24"/>
        </w:rPr>
        <w:t xml:space="preserve">protect the Participant’s privacy and confidential </w:t>
      </w:r>
      <w:proofErr w:type="gramStart"/>
      <w:r>
        <w:rPr>
          <w:sz w:val="24"/>
          <w:szCs w:val="24"/>
        </w:rPr>
        <w:t>information;</w:t>
      </w:r>
      <w:proofErr w:type="gramEnd"/>
    </w:p>
    <w:p w14:paraId="2B8FC797" w14:textId="77777777" w:rsidR="00CD5CD3" w:rsidRDefault="006B3FC4">
      <w:pPr>
        <w:numPr>
          <w:ilvl w:val="0"/>
          <w:numId w:val="4"/>
        </w:numPr>
        <w:spacing w:before="160" w:line="240" w:lineRule="auto"/>
        <w:rPr>
          <w:sz w:val="24"/>
          <w:szCs w:val="24"/>
        </w:rPr>
      </w:pPr>
      <w:r>
        <w:rPr>
          <w:sz w:val="24"/>
          <w:szCs w:val="24"/>
        </w:rPr>
        <w:t xml:space="preserve">provide Services in a manner consistent with all relevant laws, including the </w:t>
      </w:r>
      <w:r>
        <w:rPr>
          <w:i/>
          <w:color w:val="0563C1"/>
          <w:sz w:val="24"/>
          <w:szCs w:val="24"/>
          <w:u w:val="single"/>
        </w:rPr>
        <w:t>National Disability Insurance Scheme Act 2013</w:t>
      </w:r>
      <w:r>
        <w:rPr>
          <w:sz w:val="24"/>
          <w:szCs w:val="24"/>
        </w:rPr>
        <w:t xml:space="preserve"> and </w:t>
      </w:r>
      <w:r>
        <w:rPr>
          <w:color w:val="0563C1"/>
          <w:sz w:val="24"/>
          <w:szCs w:val="24"/>
          <w:u w:val="single"/>
        </w:rPr>
        <w:t>rules</w:t>
      </w:r>
      <w:r>
        <w:rPr>
          <w:sz w:val="24"/>
          <w:szCs w:val="24"/>
        </w:rPr>
        <w:t>, and the Australian Consumer Law; keep accurate records on the Services provided to the Participant; and</w:t>
      </w:r>
    </w:p>
    <w:p w14:paraId="45E8B403" w14:textId="77777777" w:rsidR="00CD5CD3" w:rsidRDefault="006B3FC4">
      <w:pPr>
        <w:numPr>
          <w:ilvl w:val="0"/>
          <w:numId w:val="4"/>
        </w:numPr>
        <w:spacing w:before="160" w:line="240" w:lineRule="auto"/>
        <w:rPr>
          <w:sz w:val="24"/>
          <w:szCs w:val="24"/>
        </w:rPr>
      </w:pPr>
      <w:r>
        <w:rPr>
          <w:sz w:val="24"/>
          <w:szCs w:val="24"/>
        </w:rPr>
        <w:t>issue regular invoices and statements of the Services delivered to the Participant.</w:t>
      </w:r>
    </w:p>
    <w:p w14:paraId="0B4EADDC" w14:textId="77777777" w:rsidR="00CD5CD3" w:rsidRDefault="006B3FC4">
      <w:pPr>
        <w:keepNext/>
        <w:tabs>
          <w:tab w:val="left" w:pos="5955"/>
        </w:tabs>
        <w:spacing w:before="240" w:line="240" w:lineRule="auto"/>
        <w:rPr>
          <w:b/>
          <w:color w:val="000000"/>
          <w:sz w:val="24"/>
          <w:szCs w:val="24"/>
        </w:rPr>
      </w:pPr>
      <w:r>
        <w:rPr>
          <w:b/>
          <w:color w:val="000000"/>
          <w:sz w:val="24"/>
          <w:szCs w:val="24"/>
        </w:rPr>
        <w:t>Responsibilities</w:t>
      </w:r>
      <w:r>
        <w:rPr>
          <w:b/>
          <w:color w:val="6600FF"/>
          <w:sz w:val="24"/>
          <w:szCs w:val="24"/>
        </w:rPr>
        <w:t xml:space="preserve"> </w:t>
      </w:r>
      <w:r>
        <w:rPr>
          <w:b/>
          <w:sz w:val="24"/>
          <w:szCs w:val="24"/>
        </w:rPr>
        <w:t>of</w:t>
      </w:r>
      <w:r>
        <w:rPr>
          <w:b/>
          <w:color w:val="6600FF"/>
          <w:sz w:val="24"/>
          <w:szCs w:val="24"/>
        </w:rPr>
        <w:t xml:space="preserve"> </w:t>
      </w:r>
      <w:r>
        <w:rPr>
          <w:b/>
          <w:sz w:val="24"/>
          <w:szCs w:val="24"/>
        </w:rPr>
        <w:t>the</w:t>
      </w:r>
      <w:r>
        <w:rPr>
          <w:b/>
          <w:color w:val="6600FF"/>
          <w:sz w:val="24"/>
          <w:szCs w:val="24"/>
        </w:rPr>
        <w:t xml:space="preserve"> </w:t>
      </w:r>
      <w:r>
        <w:rPr>
          <w:b/>
          <w:color w:val="000000"/>
          <w:sz w:val="24"/>
          <w:szCs w:val="24"/>
        </w:rPr>
        <w:t>Participant/Participant’s Representative</w:t>
      </w:r>
    </w:p>
    <w:p w14:paraId="6470916F" w14:textId="77777777" w:rsidR="00CD5CD3" w:rsidRDefault="006B3FC4">
      <w:pPr>
        <w:keepNext/>
        <w:tabs>
          <w:tab w:val="left" w:pos="5955"/>
        </w:tabs>
        <w:spacing w:before="240" w:line="240" w:lineRule="auto"/>
        <w:rPr>
          <w:color w:val="000000"/>
          <w:sz w:val="24"/>
          <w:szCs w:val="24"/>
        </w:rPr>
      </w:pPr>
      <w:r>
        <w:rPr>
          <w:color w:val="000000"/>
          <w:sz w:val="24"/>
          <w:szCs w:val="24"/>
        </w:rPr>
        <w:t>The Participant/Participant’s Representative agrees to:</w:t>
      </w:r>
    </w:p>
    <w:p w14:paraId="4D883839" w14:textId="77777777" w:rsidR="00CD5CD3" w:rsidRDefault="006B3FC4">
      <w:pPr>
        <w:numPr>
          <w:ilvl w:val="0"/>
          <w:numId w:val="2"/>
        </w:numPr>
        <w:spacing w:before="160" w:line="240" w:lineRule="auto"/>
        <w:rPr>
          <w:sz w:val="24"/>
          <w:szCs w:val="24"/>
        </w:rPr>
      </w:pPr>
      <w:r>
        <w:rPr>
          <w:sz w:val="24"/>
          <w:szCs w:val="24"/>
        </w:rPr>
        <w:t xml:space="preserve">inform the Provider about how they wish the Services to be delivered to meet the Participant’s </w:t>
      </w:r>
      <w:proofErr w:type="gramStart"/>
      <w:r>
        <w:rPr>
          <w:sz w:val="24"/>
          <w:szCs w:val="24"/>
        </w:rPr>
        <w:t>needs;</w:t>
      </w:r>
      <w:proofErr w:type="gramEnd"/>
    </w:p>
    <w:p w14:paraId="7DE1C7EF" w14:textId="77777777" w:rsidR="00CD5CD3" w:rsidRDefault="006B3FC4">
      <w:pPr>
        <w:numPr>
          <w:ilvl w:val="0"/>
          <w:numId w:val="2"/>
        </w:numPr>
        <w:spacing w:before="160" w:line="240" w:lineRule="auto"/>
        <w:rPr>
          <w:sz w:val="24"/>
          <w:szCs w:val="24"/>
        </w:rPr>
      </w:pPr>
      <w:r>
        <w:rPr>
          <w:sz w:val="24"/>
          <w:szCs w:val="24"/>
        </w:rPr>
        <w:t xml:space="preserve">treat the Provider with courtesy and </w:t>
      </w:r>
      <w:proofErr w:type="gramStart"/>
      <w:r>
        <w:rPr>
          <w:sz w:val="24"/>
          <w:szCs w:val="24"/>
        </w:rPr>
        <w:t>respect;</w:t>
      </w:r>
      <w:proofErr w:type="gramEnd"/>
    </w:p>
    <w:p w14:paraId="59C004DF" w14:textId="77777777" w:rsidR="00CD5CD3" w:rsidRDefault="006B3FC4">
      <w:pPr>
        <w:numPr>
          <w:ilvl w:val="0"/>
          <w:numId w:val="2"/>
        </w:numPr>
        <w:spacing w:before="160" w:line="240" w:lineRule="auto"/>
        <w:rPr>
          <w:sz w:val="24"/>
          <w:szCs w:val="24"/>
        </w:rPr>
      </w:pPr>
      <w:r>
        <w:rPr>
          <w:sz w:val="24"/>
          <w:szCs w:val="24"/>
        </w:rPr>
        <w:t xml:space="preserve">talk to the Provider if the Participant has any concerns about the Services being </w:t>
      </w:r>
      <w:proofErr w:type="gramStart"/>
      <w:r>
        <w:rPr>
          <w:sz w:val="24"/>
          <w:szCs w:val="24"/>
        </w:rPr>
        <w:t>provided;</w:t>
      </w:r>
      <w:proofErr w:type="gramEnd"/>
    </w:p>
    <w:p w14:paraId="3687D254" w14:textId="77777777" w:rsidR="00CD5CD3" w:rsidRDefault="006B3FC4">
      <w:pPr>
        <w:numPr>
          <w:ilvl w:val="0"/>
          <w:numId w:val="2"/>
        </w:numPr>
        <w:spacing w:before="160" w:line="240" w:lineRule="auto"/>
        <w:rPr>
          <w:sz w:val="24"/>
          <w:szCs w:val="24"/>
        </w:rPr>
      </w:pPr>
      <w:r>
        <w:rPr>
          <w:sz w:val="24"/>
          <w:szCs w:val="24"/>
        </w:rPr>
        <w:t xml:space="preserve">give the Provider a minimum of 24 hours’ notice if the Participant cannot make a scheduled appointment; and if the notice is not provided by then, the Provider’s cancellation policy will </w:t>
      </w:r>
      <w:proofErr w:type="gramStart"/>
      <w:r>
        <w:rPr>
          <w:sz w:val="24"/>
          <w:szCs w:val="24"/>
        </w:rPr>
        <w:t>apply;</w:t>
      </w:r>
      <w:proofErr w:type="gramEnd"/>
    </w:p>
    <w:p w14:paraId="139CA8E6" w14:textId="77777777" w:rsidR="00CD5CD3" w:rsidRDefault="006B3FC4">
      <w:pPr>
        <w:numPr>
          <w:ilvl w:val="0"/>
          <w:numId w:val="2"/>
        </w:numPr>
        <w:spacing w:before="160" w:line="240" w:lineRule="auto"/>
        <w:rPr>
          <w:sz w:val="24"/>
          <w:szCs w:val="24"/>
        </w:rPr>
      </w:pPr>
      <w:r>
        <w:rPr>
          <w:sz w:val="24"/>
          <w:szCs w:val="24"/>
        </w:rPr>
        <w:t>give the Provider the required notice if the Participant needs to end the Agreement (see ‘</w:t>
      </w:r>
      <w:hyperlink w:anchor="_1fob9te">
        <w:r>
          <w:rPr>
            <w:color w:val="0563C1"/>
            <w:sz w:val="24"/>
            <w:szCs w:val="24"/>
            <w:u w:val="single"/>
          </w:rPr>
          <w:t>Ending this Service Agreement</w:t>
        </w:r>
      </w:hyperlink>
      <w:r>
        <w:rPr>
          <w:sz w:val="24"/>
          <w:szCs w:val="24"/>
        </w:rPr>
        <w:t>’ below for more information); and</w:t>
      </w:r>
    </w:p>
    <w:p w14:paraId="7C0844DC" w14:textId="77777777" w:rsidR="00CD5CD3" w:rsidRDefault="006B3FC4">
      <w:pPr>
        <w:numPr>
          <w:ilvl w:val="0"/>
          <w:numId w:val="2"/>
        </w:numPr>
        <w:spacing w:before="160" w:line="240" w:lineRule="auto"/>
        <w:rPr>
          <w:sz w:val="24"/>
          <w:szCs w:val="24"/>
        </w:rPr>
      </w:pPr>
      <w:r>
        <w:rPr>
          <w:sz w:val="24"/>
          <w:szCs w:val="24"/>
        </w:rPr>
        <w:t>let the Provider know immediately if the Participant’s NDIS Plan is suspended or replaced by a new NDIS Plan or the Participant stops being a participant in the NDIS.</w:t>
      </w:r>
    </w:p>
    <w:p w14:paraId="6446ACCC" w14:textId="77777777" w:rsidR="00CD5CD3" w:rsidRDefault="006B3FC4">
      <w:pPr>
        <w:keepNext/>
        <w:tabs>
          <w:tab w:val="left" w:pos="5955"/>
        </w:tabs>
        <w:spacing w:before="240" w:line="240" w:lineRule="auto"/>
        <w:rPr>
          <w:b/>
          <w:color w:val="000000"/>
          <w:sz w:val="24"/>
          <w:szCs w:val="24"/>
        </w:rPr>
      </w:pPr>
      <w:r>
        <w:rPr>
          <w:b/>
          <w:color w:val="000000"/>
          <w:sz w:val="24"/>
          <w:szCs w:val="24"/>
        </w:rPr>
        <w:t>Indemnity</w:t>
      </w:r>
    </w:p>
    <w:p w14:paraId="065FF823" w14:textId="77777777" w:rsidR="00CD5CD3" w:rsidRDefault="006B3FC4">
      <w:r>
        <w:rPr>
          <w:color w:val="000000"/>
          <w:sz w:val="24"/>
          <w:szCs w:val="24"/>
        </w:rPr>
        <w:t xml:space="preserve">The </w:t>
      </w:r>
      <w:r>
        <w:rPr>
          <w:sz w:val="24"/>
          <w:szCs w:val="24"/>
        </w:rPr>
        <w:t>Participant/Participant’s Representative</w:t>
      </w:r>
      <w:r>
        <w:rPr>
          <w:color w:val="000000"/>
          <w:sz w:val="24"/>
          <w:szCs w:val="24"/>
        </w:rPr>
        <w:t xml:space="preserve"> must indemnify and hold the Provider harmless from and against all claims and losses arising from loss, damage, expense, liability, injury to </w:t>
      </w:r>
      <w:r>
        <w:rPr>
          <w:color w:val="000000"/>
          <w:sz w:val="24"/>
          <w:szCs w:val="24"/>
        </w:rPr>
        <w:lastRenderedPageBreak/>
        <w:t>the Participant, by reason of or arising out of the services supplied to the Participant by the Provider within or outside of the scope of this Agreement.</w:t>
      </w:r>
    </w:p>
    <w:p w14:paraId="2ABF0B04" w14:textId="77777777" w:rsidR="00CD5CD3" w:rsidRDefault="006B3FC4">
      <w:pPr>
        <w:keepNext/>
        <w:tabs>
          <w:tab w:val="left" w:pos="5955"/>
        </w:tabs>
        <w:spacing w:before="240" w:line="240" w:lineRule="auto"/>
        <w:rPr>
          <w:b/>
          <w:color w:val="000000"/>
          <w:sz w:val="24"/>
          <w:szCs w:val="24"/>
        </w:rPr>
      </w:pPr>
      <w:r>
        <w:rPr>
          <w:b/>
          <w:color w:val="000000"/>
          <w:sz w:val="24"/>
          <w:szCs w:val="24"/>
        </w:rPr>
        <w:t>Changes to this Agreement</w:t>
      </w:r>
    </w:p>
    <w:p w14:paraId="7E166A0C" w14:textId="77777777" w:rsidR="00CD5CD3" w:rsidRDefault="006B3FC4">
      <w:pPr>
        <w:rPr>
          <w:sz w:val="24"/>
          <w:szCs w:val="24"/>
        </w:rPr>
      </w:pPr>
      <w:r>
        <w:rPr>
          <w:sz w:val="24"/>
          <w:szCs w:val="24"/>
        </w:rPr>
        <w:t>If changes to the Services or their delivery are required, the Parties agree to discuss and review this Agreement. The Parties agree that any changes to this Agreement will be in writing, signed, and dated by the Parties.</w:t>
      </w:r>
    </w:p>
    <w:p w14:paraId="3CEF4725" w14:textId="77777777" w:rsidR="00CD5CD3" w:rsidRDefault="006B3FC4">
      <w:pPr>
        <w:keepNext/>
        <w:tabs>
          <w:tab w:val="left" w:pos="5955"/>
        </w:tabs>
        <w:spacing w:before="240" w:line="240" w:lineRule="auto"/>
        <w:rPr>
          <w:b/>
          <w:color w:val="000000"/>
          <w:sz w:val="24"/>
          <w:szCs w:val="24"/>
        </w:rPr>
      </w:pPr>
      <w:bookmarkStart w:id="2" w:name="_1fob9te" w:colFirst="0" w:colLast="0"/>
      <w:bookmarkEnd w:id="2"/>
      <w:r>
        <w:rPr>
          <w:b/>
          <w:color w:val="000000"/>
          <w:sz w:val="24"/>
          <w:szCs w:val="24"/>
        </w:rPr>
        <w:t>Ending this Agreement</w:t>
      </w:r>
    </w:p>
    <w:p w14:paraId="428928CA" w14:textId="77777777" w:rsidR="00CD5CD3" w:rsidRDefault="006B3FC4">
      <w:pPr>
        <w:rPr>
          <w:sz w:val="24"/>
          <w:szCs w:val="24"/>
        </w:rPr>
      </w:pPr>
      <w:r>
        <w:rPr>
          <w:sz w:val="24"/>
          <w:szCs w:val="24"/>
        </w:rPr>
        <w:t xml:space="preserve">Should either Party </w:t>
      </w:r>
      <w:proofErr w:type="gramStart"/>
      <w:r>
        <w:rPr>
          <w:sz w:val="24"/>
          <w:szCs w:val="24"/>
        </w:rPr>
        <w:t>wish</w:t>
      </w:r>
      <w:proofErr w:type="gramEnd"/>
      <w:r>
        <w:rPr>
          <w:sz w:val="24"/>
          <w:szCs w:val="24"/>
        </w:rPr>
        <w:t xml:space="preserve"> to end this Agreement they must give 1-month notice.</w:t>
      </w:r>
    </w:p>
    <w:p w14:paraId="22EE98C3" w14:textId="77777777" w:rsidR="00CD5CD3" w:rsidRDefault="006B3FC4">
      <w:pPr>
        <w:rPr>
          <w:sz w:val="24"/>
          <w:szCs w:val="24"/>
        </w:rPr>
      </w:pPr>
      <w:r>
        <w:rPr>
          <w:sz w:val="24"/>
          <w:szCs w:val="24"/>
        </w:rPr>
        <w:t>If either Party seriously breaches this Agreement the requirement of notice will be waived.</w:t>
      </w:r>
    </w:p>
    <w:p w14:paraId="36674057" w14:textId="77777777" w:rsidR="00CD5CD3" w:rsidRDefault="006B3FC4">
      <w:pPr>
        <w:keepNext/>
        <w:tabs>
          <w:tab w:val="left" w:pos="5955"/>
        </w:tabs>
        <w:spacing w:before="240" w:line="240" w:lineRule="auto"/>
        <w:rPr>
          <w:b/>
          <w:color w:val="000000"/>
          <w:sz w:val="24"/>
          <w:szCs w:val="24"/>
        </w:rPr>
      </w:pPr>
      <w:bookmarkStart w:id="3" w:name="2et92p0" w:colFirst="0" w:colLast="0"/>
      <w:bookmarkStart w:id="4" w:name="3znysh7" w:colFirst="0" w:colLast="0"/>
      <w:bookmarkEnd w:id="3"/>
      <w:bookmarkEnd w:id="4"/>
      <w:r>
        <w:rPr>
          <w:b/>
          <w:color w:val="000000"/>
          <w:sz w:val="24"/>
          <w:szCs w:val="24"/>
        </w:rPr>
        <w:t xml:space="preserve">Feedback, </w:t>
      </w:r>
      <w:proofErr w:type="gramStart"/>
      <w:r>
        <w:rPr>
          <w:b/>
          <w:color w:val="000000"/>
          <w:sz w:val="24"/>
          <w:szCs w:val="24"/>
        </w:rPr>
        <w:t>complaints</w:t>
      </w:r>
      <w:proofErr w:type="gramEnd"/>
      <w:r>
        <w:rPr>
          <w:b/>
          <w:color w:val="000000"/>
          <w:sz w:val="24"/>
          <w:szCs w:val="24"/>
        </w:rPr>
        <w:t xml:space="preserve"> and disputes</w:t>
      </w:r>
    </w:p>
    <w:p w14:paraId="321C18BB" w14:textId="3A264FB8" w:rsidR="00CD5CD3" w:rsidRDefault="006B3FC4">
      <w:pPr>
        <w:rPr>
          <w:i/>
          <w:sz w:val="24"/>
          <w:szCs w:val="24"/>
        </w:rPr>
      </w:pPr>
      <w:r>
        <w:rPr>
          <w:sz w:val="24"/>
          <w:szCs w:val="24"/>
        </w:rPr>
        <w:t xml:space="preserve">If the Participant wishes to give the Provider feedback, the Participant can talk to </w:t>
      </w:r>
      <w:r w:rsidR="0061470C" w:rsidRPr="0061470C">
        <w:rPr>
          <w:sz w:val="24"/>
          <w:szCs w:val="24"/>
          <w:highlight w:val="yellow"/>
        </w:rPr>
        <w:t>name</w:t>
      </w:r>
      <w:r>
        <w:rPr>
          <w:sz w:val="24"/>
          <w:szCs w:val="24"/>
        </w:rPr>
        <w:t xml:space="preserve"> on</w:t>
      </w:r>
      <w:r>
        <w:rPr>
          <w:i/>
          <w:sz w:val="24"/>
          <w:szCs w:val="24"/>
        </w:rPr>
        <w:t xml:space="preserve"> </w:t>
      </w:r>
      <w:r w:rsidR="009B4A7C" w:rsidRPr="009B4A7C">
        <w:rPr>
          <w:sz w:val="24"/>
          <w:szCs w:val="24"/>
          <w:highlight w:val="yellow"/>
        </w:rPr>
        <w:t>phone number</w:t>
      </w:r>
      <w:r>
        <w:rPr>
          <w:sz w:val="24"/>
          <w:szCs w:val="24"/>
        </w:rPr>
        <w:t xml:space="preserve"> or email </w:t>
      </w:r>
      <w:proofErr w:type="spellStart"/>
      <w:r w:rsidR="009B4A7C" w:rsidRPr="0061470C">
        <w:rPr>
          <w:highlight w:val="yellow"/>
        </w:rPr>
        <w:t>email</w:t>
      </w:r>
      <w:proofErr w:type="spellEnd"/>
      <w:r w:rsidR="009B4A7C" w:rsidRPr="0061470C">
        <w:rPr>
          <w:highlight w:val="yellow"/>
        </w:rPr>
        <w:t xml:space="preserve"> ad</w:t>
      </w:r>
      <w:r w:rsidR="0061470C" w:rsidRPr="0061470C">
        <w:rPr>
          <w:highlight w:val="yellow"/>
        </w:rPr>
        <w:t>dress</w:t>
      </w:r>
      <w:r w:rsidR="0061470C">
        <w:t xml:space="preserve"> </w:t>
      </w:r>
      <w:r>
        <w:rPr>
          <w:sz w:val="24"/>
          <w:szCs w:val="24"/>
        </w:rPr>
        <w:t xml:space="preserve"> </w:t>
      </w:r>
    </w:p>
    <w:p w14:paraId="7AED9094" w14:textId="421C99F9" w:rsidR="00CD5CD3" w:rsidRDefault="006B3FC4">
      <w:pPr>
        <w:rPr>
          <w:i/>
          <w:sz w:val="24"/>
          <w:szCs w:val="24"/>
        </w:rPr>
      </w:pPr>
      <w:r>
        <w:rPr>
          <w:sz w:val="24"/>
          <w:szCs w:val="24"/>
        </w:rPr>
        <w:t xml:space="preserve">If the Participant is not happy with the provision of Services and wishes to make a complaint, the Participant can talk to </w:t>
      </w:r>
      <w:r w:rsidR="0061470C" w:rsidRPr="0061470C">
        <w:rPr>
          <w:sz w:val="24"/>
          <w:szCs w:val="24"/>
          <w:highlight w:val="yellow"/>
        </w:rPr>
        <w:t>name</w:t>
      </w:r>
      <w:r>
        <w:rPr>
          <w:i/>
          <w:sz w:val="24"/>
          <w:szCs w:val="24"/>
        </w:rPr>
        <w:t xml:space="preserve"> </w:t>
      </w:r>
      <w:r>
        <w:rPr>
          <w:sz w:val="24"/>
          <w:szCs w:val="24"/>
        </w:rPr>
        <w:t>on</w:t>
      </w:r>
      <w:r>
        <w:rPr>
          <w:i/>
          <w:sz w:val="24"/>
          <w:szCs w:val="24"/>
        </w:rPr>
        <w:t xml:space="preserve"> </w:t>
      </w:r>
      <w:r w:rsidR="0061470C" w:rsidRPr="009B4A7C">
        <w:rPr>
          <w:sz w:val="24"/>
          <w:szCs w:val="24"/>
          <w:highlight w:val="yellow"/>
        </w:rPr>
        <w:t>phone number</w:t>
      </w:r>
      <w:r w:rsidR="0061470C">
        <w:rPr>
          <w:sz w:val="24"/>
          <w:szCs w:val="24"/>
        </w:rPr>
        <w:t xml:space="preserve"> </w:t>
      </w:r>
      <w:r>
        <w:rPr>
          <w:sz w:val="24"/>
          <w:szCs w:val="24"/>
        </w:rPr>
        <w:t xml:space="preserve">or email </w:t>
      </w:r>
      <w:proofErr w:type="spellStart"/>
      <w:r w:rsidR="0061470C" w:rsidRPr="0061470C">
        <w:rPr>
          <w:highlight w:val="yellow"/>
        </w:rPr>
        <w:t>email</w:t>
      </w:r>
      <w:proofErr w:type="spellEnd"/>
      <w:r w:rsidR="0061470C" w:rsidRPr="0061470C">
        <w:rPr>
          <w:highlight w:val="yellow"/>
        </w:rPr>
        <w:t xml:space="preserve"> address</w:t>
      </w:r>
      <w:r w:rsidR="0061470C">
        <w:t xml:space="preserve"> </w:t>
      </w:r>
      <w:r w:rsidR="0061470C">
        <w:rPr>
          <w:sz w:val="24"/>
          <w:szCs w:val="24"/>
        </w:rPr>
        <w:t xml:space="preserve"> </w:t>
      </w:r>
    </w:p>
    <w:p w14:paraId="06D06505" w14:textId="77777777" w:rsidR="00CD5CD3" w:rsidRDefault="006B3FC4">
      <w:pPr>
        <w:rPr>
          <w:sz w:val="24"/>
          <w:szCs w:val="24"/>
        </w:rPr>
      </w:pPr>
      <w:r>
        <w:rPr>
          <w:sz w:val="24"/>
          <w:szCs w:val="24"/>
        </w:rPr>
        <w:t xml:space="preserve">If the Participant is not satisfied or does not want to talk to this person, the Participant can contact the National Disability Insurance Agency by calling 1800 800 110, visiting one of their offices in person, or visiting </w:t>
      </w:r>
      <w:hyperlink r:id="rId7">
        <w:r>
          <w:rPr>
            <w:color w:val="0563C1"/>
            <w:sz w:val="24"/>
            <w:szCs w:val="24"/>
            <w:u w:val="single"/>
          </w:rPr>
          <w:t>ndis.gov.au</w:t>
        </w:r>
      </w:hyperlink>
      <w:r>
        <w:rPr>
          <w:sz w:val="24"/>
          <w:szCs w:val="24"/>
        </w:rPr>
        <w:t xml:space="preserve"> for further information.</w:t>
      </w:r>
    </w:p>
    <w:p w14:paraId="03C02FFC" w14:textId="77777777" w:rsidR="00CD5CD3" w:rsidRDefault="006B3FC4">
      <w:pPr>
        <w:keepNext/>
        <w:tabs>
          <w:tab w:val="left" w:pos="5955"/>
        </w:tabs>
        <w:spacing w:before="240" w:line="240" w:lineRule="auto"/>
        <w:rPr>
          <w:b/>
          <w:color w:val="000000"/>
          <w:sz w:val="24"/>
          <w:szCs w:val="24"/>
        </w:rPr>
      </w:pPr>
      <w:r>
        <w:rPr>
          <w:b/>
          <w:color w:val="000000"/>
          <w:sz w:val="24"/>
          <w:szCs w:val="24"/>
        </w:rPr>
        <w:t xml:space="preserve">Goods and services tax (GST) </w:t>
      </w:r>
    </w:p>
    <w:p w14:paraId="7EFD8EBD" w14:textId="77777777" w:rsidR="00CD5CD3" w:rsidRDefault="006B3FC4">
      <w:pPr>
        <w:rPr>
          <w:sz w:val="24"/>
          <w:szCs w:val="24"/>
        </w:rPr>
      </w:pPr>
      <w:r>
        <w:rPr>
          <w:sz w:val="24"/>
          <w:szCs w:val="24"/>
        </w:rPr>
        <w:t>For the purposes of GST legislation, the Parties confirm that:</w:t>
      </w:r>
    </w:p>
    <w:p w14:paraId="6059F1B4" w14:textId="77777777" w:rsidR="00CD5CD3" w:rsidRDefault="006B3FC4">
      <w:pPr>
        <w:numPr>
          <w:ilvl w:val="0"/>
          <w:numId w:val="2"/>
        </w:numPr>
        <w:spacing w:before="160" w:line="240" w:lineRule="auto"/>
        <w:rPr>
          <w:sz w:val="24"/>
          <w:szCs w:val="24"/>
        </w:rPr>
      </w:pPr>
      <w:r>
        <w:rPr>
          <w:sz w:val="24"/>
          <w:szCs w:val="24"/>
        </w:rPr>
        <w:t>a supply of Services under this Agreement is a supply of one or more of the reasonable and necessary Services specified in the statement included, under subsection 33(2) of the</w:t>
      </w:r>
      <w:r>
        <w:rPr>
          <w:color w:val="1F497D"/>
          <w:sz w:val="24"/>
          <w:szCs w:val="24"/>
        </w:rPr>
        <w:t xml:space="preserve"> </w:t>
      </w:r>
      <w:hyperlink r:id="rId8">
        <w:r>
          <w:rPr>
            <w:i/>
            <w:color w:val="0563C1"/>
            <w:sz w:val="24"/>
            <w:szCs w:val="24"/>
            <w:u w:val="single"/>
          </w:rPr>
          <w:t>National Disability Insurance Scheme Act 2013</w:t>
        </w:r>
      </w:hyperlink>
      <w:r>
        <w:rPr>
          <w:color w:val="1F497D"/>
          <w:sz w:val="24"/>
          <w:szCs w:val="24"/>
        </w:rPr>
        <w:t xml:space="preserve"> </w:t>
      </w:r>
      <w:r>
        <w:rPr>
          <w:sz w:val="24"/>
          <w:szCs w:val="24"/>
        </w:rPr>
        <w:t>(NDIS Act), in the Participant’s NDIS Plan currently in effect under section 37 of the NDIS Act;</w:t>
      </w:r>
    </w:p>
    <w:p w14:paraId="759A68C5" w14:textId="77777777" w:rsidR="00CD5CD3" w:rsidRDefault="006B3FC4">
      <w:pPr>
        <w:numPr>
          <w:ilvl w:val="0"/>
          <w:numId w:val="2"/>
        </w:numPr>
        <w:spacing w:before="160" w:line="240" w:lineRule="auto"/>
        <w:rPr>
          <w:sz w:val="24"/>
          <w:szCs w:val="24"/>
        </w:rPr>
      </w:pPr>
      <w:r>
        <w:rPr>
          <w:sz w:val="24"/>
          <w:szCs w:val="24"/>
        </w:rPr>
        <w:t>the Participant’s NDIS Plan is expected to remain in effect during the period the Services are provided; and</w:t>
      </w:r>
    </w:p>
    <w:p w14:paraId="3FB23A5D" w14:textId="77777777" w:rsidR="00CD5CD3" w:rsidRDefault="006B3FC4">
      <w:pPr>
        <w:numPr>
          <w:ilvl w:val="0"/>
          <w:numId w:val="2"/>
        </w:numPr>
        <w:spacing w:before="160" w:line="240" w:lineRule="auto"/>
        <w:rPr>
          <w:sz w:val="24"/>
          <w:szCs w:val="24"/>
        </w:rPr>
      </w:pPr>
      <w:r>
        <w:rPr>
          <w:color w:val="000000"/>
          <w:sz w:val="24"/>
          <w:szCs w:val="24"/>
        </w:rPr>
        <w:t xml:space="preserve">The </w:t>
      </w:r>
      <w:r>
        <w:rPr>
          <w:sz w:val="24"/>
          <w:szCs w:val="24"/>
        </w:rPr>
        <w:t>Participant/Participant’s Representative</w:t>
      </w:r>
      <w:r>
        <w:rPr>
          <w:color w:val="000000"/>
          <w:sz w:val="24"/>
          <w:szCs w:val="24"/>
        </w:rPr>
        <w:t xml:space="preserve"> </w:t>
      </w:r>
      <w:r>
        <w:rPr>
          <w:sz w:val="24"/>
          <w:szCs w:val="24"/>
        </w:rPr>
        <w:t>will immediately notify the Provider if the Participant’s NDIS Plan is replaced by a new Plan or the Participant stops being a participant in the NDIS.</w:t>
      </w:r>
    </w:p>
    <w:p w14:paraId="3375D1BC" w14:textId="77777777" w:rsidR="00CD5CD3" w:rsidRDefault="006B3FC4">
      <w:pPr>
        <w:rPr>
          <w:b/>
          <w:sz w:val="24"/>
          <w:szCs w:val="24"/>
        </w:rPr>
      </w:pPr>
      <w:r>
        <w:rPr>
          <w:b/>
          <w:sz w:val="24"/>
          <w:szCs w:val="24"/>
        </w:rPr>
        <w:t>Cancellation Policy:</w:t>
      </w:r>
    </w:p>
    <w:p w14:paraId="49FBEBDE" w14:textId="77777777" w:rsidR="00CD5CD3" w:rsidRDefault="006B3FC4">
      <w:pPr>
        <w:rPr>
          <w:sz w:val="24"/>
          <w:szCs w:val="24"/>
        </w:rPr>
      </w:pPr>
      <w:r>
        <w:rPr>
          <w:sz w:val="24"/>
          <w:szCs w:val="24"/>
        </w:rPr>
        <w:t xml:space="preserve">If the participant makes a short-notice cancellation, which is after 3pm the day before the service, the provider will charge 90% of the agreed price for the cancelled appointment. This fee may be charged against a participant NDIS Plan up to 12 times per year for personal care and community access Services. </w:t>
      </w:r>
    </w:p>
    <w:p w14:paraId="609483EE" w14:textId="77777777" w:rsidR="00CD5CD3" w:rsidRDefault="006B3FC4">
      <w:pPr>
        <w:rPr>
          <w:sz w:val="24"/>
          <w:szCs w:val="24"/>
        </w:rPr>
      </w:pPr>
      <w:r>
        <w:rPr>
          <w:sz w:val="24"/>
          <w:szCs w:val="24"/>
        </w:rPr>
        <w:t>For other cancellations, where the participant has provided notice of cancellation prior to 3pm the day before the scheduled service, the provider will not charge a cancellation fee.</w:t>
      </w:r>
    </w:p>
    <w:p w14:paraId="3C962AF6" w14:textId="77777777" w:rsidR="00CD5CD3" w:rsidRDefault="006B3FC4">
      <w:pPr>
        <w:rPr>
          <w:sz w:val="24"/>
          <w:szCs w:val="24"/>
        </w:rPr>
      </w:pPr>
      <w:r>
        <w:rPr>
          <w:sz w:val="24"/>
          <w:szCs w:val="24"/>
        </w:rPr>
        <w:lastRenderedPageBreak/>
        <w:t>Where a participant fails, at short-notice or without notice, to keep the scheduled arrangement for the support, the provider will make every effort to contact the participant to determine if there is an additional problem (</w:t>
      </w:r>
      <w:proofErr w:type="gramStart"/>
      <w:r>
        <w:rPr>
          <w:sz w:val="24"/>
          <w:szCs w:val="24"/>
        </w:rPr>
        <w:t>e.g.</w:t>
      </w:r>
      <w:proofErr w:type="gramEnd"/>
      <w:r>
        <w:rPr>
          <w:sz w:val="24"/>
          <w:szCs w:val="24"/>
        </w:rPr>
        <w:t xml:space="preserve"> the person has fallen out of bed and cannot raise an alarm, or there is a sudden breakdown in the informal Services and additional support is likely to be required).</w:t>
      </w:r>
    </w:p>
    <w:p w14:paraId="67FAEF9D" w14:textId="77777777" w:rsidR="00CD5CD3" w:rsidRDefault="006B3FC4">
      <w:pPr>
        <w:rPr>
          <w:sz w:val="24"/>
          <w:szCs w:val="24"/>
        </w:rPr>
      </w:pPr>
      <w:r>
        <w:rPr>
          <w:sz w:val="24"/>
          <w:szCs w:val="24"/>
        </w:rPr>
        <w:t>Where there is a specific risk that a participant will frequently make short-notice cancellations for a support due to the nature of a person’s disability or the nature of the support (</w:t>
      </w:r>
      <w:proofErr w:type="gramStart"/>
      <w:r>
        <w:rPr>
          <w:sz w:val="24"/>
          <w:szCs w:val="24"/>
        </w:rPr>
        <w:t>e.g.</w:t>
      </w:r>
      <w:proofErr w:type="gramEnd"/>
      <w:r>
        <w:rPr>
          <w:sz w:val="24"/>
          <w:szCs w:val="24"/>
        </w:rPr>
        <w:t xml:space="preserve"> behaviour intervention Services), the provider will make individual arrangements to minimise the number of cancellations.</w:t>
      </w:r>
    </w:p>
    <w:p w14:paraId="20C7487B" w14:textId="77777777" w:rsidR="00CD5CD3" w:rsidRDefault="006B3FC4">
      <w:pPr>
        <w:rPr>
          <w:b/>
          <w:color w:val="000000"/>
          <w:sz w:val="24"/>
          <w:szCs w:val="24"/>
        </w:rPr>
      </w:pPr>
      <w:r>
        <w:br w:type="page"/>
      </w:r>
    </w:p>
    <w:p w14:paraId="1834667C" w14:textId="77777777" w:rsidR="00CD5CD3" w:rsidRDefault="006B3FC4">
      <w:pPr>
        <w:keepNext/>
        <w:tabs>
          <w:tab w:val="left" w:pos="5955"/>
        </w:tabs>
        <w:spacing w:before="240" w:line="240" w:lineRule="auto"/>
        <w:rPr>
          <w:b/>
          <w:color w:val="000000"/>
          <w:sz w:val="24"/>
          <w:szCs w:val="24"/>
        </w:rPr>
      </w:pPr>
      <w:r>
        <w:rPr>
          <w:b/>
          <w:color w:val="000000"/>
          <w:sz w:val="24"/>
          <w:szCs w:val="24"/>
        </w:rPr>
        <w:lastRenderedPageBreak/>
        <w:t>Contact details</w:t>
      </w:r>
    </w:p>
    <w:p w14:paraId="2D4C67AF" w14:textId="77777777" w:rsidR="00CD5CD3" w:rsidRDefault="006B3FC4">
      <w:pPr>
        <w:keepNext/>
        <w:tabs>
          <w:tab w:val="left" w:pos="5955"/>
        </w:tabs>
        <w:spacing w:before="240" w:line="240" w:lineRule="auto"/>
        <w:rPr>
          <w:sz w:val="24"/>
          <w:szCs w:val="24"/>
        </w:rPr>
      </w:pPr>
      <w:r>
        <w:rPr>
          <w:sz w:val="24"/>
          <w:szCs w:val="24"/>
        </w:rPr>
        <w:t xml:space="preserve">The Participant </w:t>
      </w:r>
      <w:proofErr w:type="spellStart"/>
      <w:r w:rsidRPr="00A033F8">
        <w:rPr>
          <w:b/>
          <w:sz w:val="24"/>
          <w:szCs w:val="24"/>
          <w:highlight w:val="yellow"/>
        </w:rPr>
        <w:t>firstname</w:t>
      </w:r>
      <w:proofErr w:type="spellEnd"/>
      <w:r w:rsidRPr="00A033F8">
        <w:rPr>
          <w:b/>
          <w:sz w:val="24"/>
          <w:szCs w:val="24"/>
          <w:highlight w:val="yellow"/>
        </w:rPr>
        <w:t xml:space="preserve"> </w:t>
      </w:r>
      <w:proofErr w:type="spellStart"/>
      <w:r w:rsidRPr="00A033F8">
        <w:rPr>
          <w:b/>
          <w:sz w:val="24"/>
          <w:szCs w:val="24"/>
          <w:highlight w:val="yellow"/>
        </w:rPr>
        <w:t>lastname</w:t>
      </w:r>
      <w:proofErr w:type="spellEnd"/>
      <w:r>
        <w:rPr>
          <w:sz w:val="24"/>
          <w:szCs w:val="24"/>
        </w:rPr>
        <w:t xml:space="preserve"> can be contacted on:</w:t>
      </w:r>
    </w:p>
    <w:tbl>
      <w:tblPr>
        <w:tblStyle w:val="a"/>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000000"/>
        </w:tblBorders>
        <w:tblLayout w:type="fixed"/>
        <w:tblLook w:val="0400" w:firstRow="0" w:lastRow="0" w:firstColumn="0" w:lastColumn="0" w:noHBand="0" w:noVBand="1"/>
      </w:tblPr>
      <w:tblGrid>
        <w:gridCol w:w="2689"/>
        <w:gridCol w:w="6327"/>
      </w:tblGrid>
      <w:tr w:rsidR="00CD5CD3" w14:paraId="139C230D" w14:textId="77777777" w:rsidTr="00A033F8">
        <w:tc>
          <w:tcPr>
            <w:tcW w:w="9016" w:type="dxa"/>
            <w:gridSpan w:val="2"/>
            <w:shd w:val="clear" w:color="auto" w:fill="D9D9D9" w:themeFill="background1" w:themeFillShade="D9"/>
          </w:tcPr>
          <w:p w14:paraId="673266BC" w14:textId="77777777" w:rsidR="00CD5CD3" w:rsidRDefault="006B3FC4">
            <w:pPr>
              <w:ind w:left="454" w:hanging="454"/>
              <w:rPr>
                <w:sz w:val="24"/>
                <w:szCs w:val="24"/>
              </w:rPr>
            </w:pPr>
            <w:r>
              <w:rPr>
                <w:b/>
                <w:sz w:val="24"/>
                <w:szCs w:val="24"/>
              </w:rPr>
              <w:t>Contact details</w:t>
            </w:r>
          </w:p>
        </w:tc>
      </w:tr>
      <w:tr w:rsidR="00CD5CD3" w14:paraId="752050A2" w14:textId="77777777" w:rsidTr="00A033F8">
        <w:trPr>
          <w:trHeight w:val="499"/>
        </w:trPr>
        <w:tc>
          <w:tcPr>
            <w:tcW w:w="2689" w:type="dxa"/>
            <w:shd w:val="clear" w:color="auto" w:fill="D9D9D9" w:themeFill="background1" w:themeFillShade="D9"/>
          </w:tcPr>
          <w:p w14:paraId="67F95AA6" w14:textId="77777777" w:rsidR="00CD5CD3" w:rsidRDefault="006B3FC4">
            <w:pPr>
              <w:ind w:left="454" w:hanging="454"/>
              <w:rPr>
                <w:sz w:val="24"/>
                <w:szCs w:val="24"/>
              </w:rPr>
            </w:pPr>
            <w:r>
              <w:rPr>
                <w:b/>
                <w:sz w:val="24"/>
                <w:szCs w:val="24"/>
              </w:rPr>
              <w:t>Mobile</w:t>
            </w:r>
          </w:p>
        </w:tc>
        <w:tc>
          <w:tcPr>
            <w:tcW w:w="6327" w:type="dxa"/>
          </w:tcPr>
          <w:p w14:paraId="64178398" w14:textId="77777777" w:rsidR="00CD5CD3" w:rsidRDefault="006B3FC4">
            <w:pPr>
              <w:ind w:left="454" w:hanging="454"/>
              <w:rPr>
                <w:sz w:val="24"/>
                <w:szCs w:val="24"/>
              </w:rPr>
            </w:pPr>
            <w:r w:rsidRPr="0090369E">
              <w:rPr>
                <w:sz w:val="24"/>
                <w:szCs w:val="24"/>
                <w:highlight w:val="yellow"/>
              </w:rPr>
              <w:t>phone</w:t>
            </w:r>
          </w:p>
        </w:tc>
      </w:tr>
      <w:tr w:rsidR="00CD5CD3" w14:paraId="6DC38E37" w14:textId="77777777" w:rsidTr="00A033F8">
        <w:tc>
          <w:tcPr>
            <w:tcW w:w="2689" w:type="dxa"/>
            <w:shd w:val="clear" w:color="auto" w:fill="D9D9D9" w:themeFill="background1" w:themeFillShade="D9"/>
          </w:tcPr>
          <w:p w14:paraId="73C23EB3" w14:textId="77777777" w:rsidR="00CD5CD3" w:rsidRDefault="006B3FC4">
            <w:pPr>
              <w:ind w:left="454" w:hanging="454"/>
              <w:rPr>
                <w:sz w:val="24"/>
                <w:szCs w:val="24"/>
              </w:rPr>
            </w:pPr>
            <w:r>
              <w:rPr>
                <w:b/>
                <w:sz w:val="24"/>
                <w:szCs w:val="24"/>
              </w:rPr>
              <w:t>Email</w:t>
            </w:r>
          </w:p>
        </w:tc>
        <w:tc>
          <w:tcPr>
            <w:tcW w:w="6327" w:type="dxa"/>
          </w:tcPr>
          <w:p w14:paraId="7DEC4FEF" w14:textId="77777777" w:rsidR="00CD5CD3" w:rsidRDefault="006B3FC4">
            <w:pPr>
              <w:ind w:left="454" w:hanging="454"/>
              <w:rPr>
                <w:sz w:val="24"/>
                <w:szCs w:val="24"/>
              </w:rPr>
            </w:pPr>
            <w:r w:rsidRPr="0090369E">
              <w:rPr>
                <w:sz w:val="24"/>
                <w:szCs w:val="24"/>
                <w:highlight w:val="yellow"/>
              </w:rPr>
              <w:t>email address</w:t>
            </w:r>
          </w:p>
        </w:tc>
      </w:tr>
      <w:tr w:rsidR="00CD5CD3" w14:paraId="0EBD2D15" w14:textId="77777777" w:rsidTr="00A033F8">
        <w:tc>
          <w:tcPr>
            <w:tcW w:w="2689" w:type="dxa"/>
            <w:shd w:val="clear" w:color="auto" w:fill="D9D9D9" w:themeFill="background1" w:themeFillShade="D9"/>
          </w:tcPr>
          <w:p w14:paraId="0233C0B5" w14:textId="77777777" w:rsidR="00CD5CD3" w:rsidRDefault="006B3FC4">
            <w:pPr>
              <w:ind w:left="454" w:hanging="454"/>
              <w:rPr>
                <w:sz w:val="24"/>
                <w:szCs w:val="24"/>
              </w:rPr>
            </w:pPr>
            <w:r>
              <w:rPr>
                <w:b/>
                <w:sz w:val="24"/>
                <w:szCs w:val="24"/>
              </w:rPr>
              <w:t>Address</w:t>
            </w:r>
          </w:p>
        </w:tc>
        <w:tc>
          <w:tcPr>
            <w:tcW w:w="6327" w:type="dxa"/>
          </w:tcPr>
          <w:p w14:paraId="16748273" w14:textId="77777777" w:rsidR="00CD5CD3" w:rsidRDefault="006B3FC4">
            <w:pPr>
              <w:ind w:left="454" w:hanging="454"/>
              <w:rPr>
                <w:sz w:val="24"/>
                <w:szCs w:val="24"/>
              </w:rPr>
            </w:pPr>
            <w:r w:rsidRPr="0090369E">
              <w:rPr>
                <w:sz w:val="24"/>
                <w:szCs w:val="24"/>
                <w:highlight w:val="yellow"/>
              </w:rPr>
              <w:t>address</w:t>
            </w:r>
          </w:p>
        </w:tc>
      </w:tr>
      <w:tr w:rsidR="00CD5CD3" w14:paraId="5B51C8A5" w14:textId="77777777" w:rsidTr="00A033F8">
        <w:tc>
          <w:tcPr>
            <w:tcW w:w="2689" w:type="dxa"/>
            <w:shd w:val="clear" w:color="auto" w:fill="D9D9D9" w:themeFill="background1" w:themeFillShade="D9"/>
          </w:tcPr>
          <w:p w14:paraId="0A7724B2" w14:textId="77777777" w:rsidR="00CD5CD3" w:rsidRDefault="006B3FC4">
            <w:pPr>
              <w:ind w:left="454" w:hanging="454"/>
              <w:rPr>
                <w:b/>
                <w:sz w:val="24"/>
                <w:szCs w:val="24"/>
              </w:rPr>
            </w:pPr>
            <w:r>
              <w:rPr>
                <w:b/>
                <w:sz w:val="24"/>
                <w:szCs w:val="24"/>
              </w:rPr>
              <w:t xml:space="preserve">NDIS Participant No. </w:t>
            </w:r>
          </w:p>
        </w:tc>
        <w:tc>
          <w:tcPr>
            <w:tcW w:w="6327" w:type="dxa"/>
          </w:tcPr>
          <w:p w14:paraId="17C77EA2" w14:textId="77777777" w:rsidR="00CD5CD3" w:rsidRDefault="006B3FC4">
            <w:pPr>
              <w:ind w:left="454" w:hanging="454"/>
              <w:rPr>
                <w:sz w:val="24"/>
                <w:szCs w:val="24"/>
              </w:rPr>
            </w:pPr>
            <w:r w:rsidRPr="0090369E">
              <w:rPr>
                <w:sz w:val="24"/>
                <w:szCs w:val="24"/>
                <w:highlight w:val="yellow"/>
              </w:rPr>
              <w:t>registration number</w:t>
            </w:r>
          </w:p>
        </w:tc>
      </w:tr>
    </w:tbl>
    <w:p w14:paraId="6B8B39D4" w14:textId="77777777" w:rsidR="00CD5CD3" w:rsidRDefault="00CD5CD3">
      <w:pPr>
        <w:keepNext/>
        <w:spacing w:after="0"/>
        <w:rPr>
          <w:sz w:val="24"/>
          <w:szCs w:val="24"/>
        </w:rPr>
      </w:pPr>
    </w:p>
    <w:p w14:paraId="57367CB1" w14:textId="77777777" w:rsidR="00CD5CD3" w:rsidRDefault="006B3FC4">
      <w:pPr>
        <w:keepNext/>
        <w:spacing w:after="0"/>
        <w:rPr>
          <w:sz w:val="24"/>
          <w:szCs w:val="24"/>
        </w:rPr>
      </w:pPr>
      <w:r>
        <w:rPr>
          <w:sz w:val="24"/>
          <w:szCs w:val="24"/>
        </w:rPr>
        <w:t>The Provider can be contacted on:</w:t>
      </w:r>
    </w:p>
    <w:tbl>
      <w:tblPr>
        <w:tblStyle w:val="a0"/>
        <w:tblW w:w="901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000000"/>
        </w:tblBorders>
        <w:tblLayout w:type="fixed"/>
        <w:tblLook w:val="0400" w:firstRow="0" w:lastRow="0" w:firstColumn="0" w:lastColumn="0" w:noHBand="0" w:noVBand="1"/>
      </w:tblPr>
      <w:tblGrid>
        <w:gridCol w:w="2736"/>
        <w:gridCol w:w="6280"/>
      </w:tblGrid>
      <w:tr w:rsidR="00CD5CD3" w14:paraId="62B7B562" w14:textId="77777777" w:rsidTr="00A033F8">
        <w:trPr>
          <w:trHeight w:val="263"/>
        </w:trPr>
        <w:tc>
          <w:tcPr>
            <w:tcW w:w="2736" w:type="dxa"/>
            <w:shd w:val="clear" w:color="auto" w:fill="D9D9D9" w:themeFill="background1" w:themeFillShade="D9"/>
          </w:tcPr>
          <w:p w14:paraId="605A63BF" w14:textId="77777777" w:rsidR="00CD5CD3" w:rsidRDefault="006B3FC4">
            <w:pPr>
              <w:keepNext/>
              <w:ind w:left="454" w:hanging="454"/>
              <w:rPr>
                <w:b/>
                <w:sz w:val="24"/>
                <w:szCs w:val="24"/>
              </w:rPr>
            </w:pPr>
            <w:r>
              <w:rPr>
                <w:b/>
                <w:sz w:val="24"/>
                <w:szCs w:val="24"/>
              </w:rPr>
              <w:t>Contact name</w:t>
            </w:r>
          </w:p>
        </w:tc>
        <w:tc>
          <w:tcPr>
            <w:tcW w:w="6280" w:type="dxa"/>
          </w:tcPr>
          <w:p w14:paraId="06B1813D" w14:textId="2CCD7D91" w:rsidR="00CD5CD3" w:rsidRPr="00A033F8" w:rsidRDefault="00A033F8">
            <w:pPr>
              <w:keepNext/>
              <w:ind w:left="454" w:hanging="454"/>
              <w:rPr>
                <w:bCs/>
                <w:sz w:val="24"/>
                <w:szCs w:val="24"/>
              </w:rPr>
            </w:pPr>
            <w:r w:rsidRPr="0090369E">
              <w:rPr>
                <w:bCs/>
                <w:sz w:val="24"/>
                <w:szCs w:val="24"/>
                <w:highlight w:val="yellow"/>
              </w:rPr>
              <w:t>Name</w:t>
            </w:r>
          </w:p>
        </w:tc>
      </w:tr>
      <w:tr w:rsidR="00CD5CD3" w14:paraId="27DE810C" w14:textId="77777777" w:rsidTr="00A033F8">
        <w:trPr>
          <w:trHeight w:val="263"/>
        </w:trPr>
        <w:tc>
          <w:tcPr>
            <w:tcW w:w="2736" w:type="dxa"/>
            <w:shd w:val="clear" w:color="auto" w:fill="D9D9D9" w:themeFill="background1" w:themeFillShade="D9"/>
          </w:tcPr>
          <w:p w14:paraId="3CB66198" w14:textId="77777777" w:rsidR="00CD5CD3" w:rsidRDefault="006B3FC4">
            <w:pPr>
              <w:keepNext/>
              <w:ind w:left="454" w:hanging="454"/>
              <w:rPr>
                <w:b/>
                <w:sz w:val="24"/>
                <w:szCs w:val="24"/>
              </w:rPr>
            </w:pPr>
            <w:r>
              <w:rPr>
                <w:b/>
                <w:sz w:val="24"/>
                <w:szCs w:val="24"/>
              </w:rPr>
              <w:t>Phone [B/H]</w:t>
            </w:r>
          </w:p>
          <w:p w14:paraId="3BCADAC3" w14:textId="77777777" w:rsidR="00CD5CD3" w:rsidRDefault="006B3FC4">
            <w:pPr>
              <w:keepNext/>
              <w:ind w:left="454" w:hanging="454"/>
              <w:rPr>
                <w:b/>
                <w:sz w:val="24"/>
                <w:szCs w:val="24"/>
              </w:rPr>
            </w:pPr>
            <w:r>
              <w:rPr>
                <w:b/>
                <w:sz w:val="24"/>
                <w:szCs w:val="24"/>
              </w:rPr>
              <w:t>Phone [A/H]</w:t>
            </w:r>
          </w:p>
        </w:tc>
        <w:tc>
          <w:tcPr>
            <w:tcW w:w="6280" w:type="dxa"/>
          </w:tcPr>
          <w:p w14:paraId="70373CCF" w14:textId="3A70CCBE" w:rsidR="00CD5CD3" w:rsidRPr="0090369E" w:rsidRDefault="006B3FC4">
            <w:pPr>
              <w:keepNext/>
              <w:ind w:left="454" w:hanging="454"/>
              <w:rPr>
                <w:bCs/>
                <w:sz w:val="24"/>
                <w:szCs w:val="24"/>
                <w:highlight w:val="yellow"/>
              </w:rPr>
            </w:pPr>
            <w:r w:rsidRPr="0090369E">
              <w:rPr>
                <w:bCs/>
                <w:sz w:val="24"/>
                <w:szCs w:val="24"/>
                <w:highlight w:val="yellow"/>
              </w:rPr>
              <w:t xml:space="preserve">07 </w:t>
            </w:r>
            <w:r w:rsidR="0090369E" w:rsidRPr="0090369E">
              <w:rPr>
                <w:bCs/>
                <w:sz w:val="24"/>
                <w:szCs w:val="24"/>
                <w:highlight w:val="yellow"/>
              </w:rPr>
              <w:t>1111 1111</w:t>
            </w:r>
          </w:p>
          <w:p w14:paraId="1224C677" w14:textId="48FD4698" w:rsidR="00CD5CD3" w:rsidRPr="00A033F8" w:rsidRDefault="0090369E">
            <w:pPr>
              <w:ind w:left="454" w:hanging="454"/>
              <w:rPr>
                <w:bCs/>
                <w:sz w:val="24"/>
                <w:szCs w:val="24"/>
              </w:rPr>
            </w:pPr>
            <w:r w:rsidRPr="0090369E">
              <w:rPr>
                <w:bCs/>
                <w:sz w:val="24"/>
                <w:szCs w:val="24"/>
                <w:highlight w:val="yellow"/>
              </w:rPr>
              <w:t>0411 111 111</w:t>
            </w:r>
          </w:p>
        </w:tc>
      </w:tr>
      <w:tr w:rsidR="00CD5CD3" w14:paraId="0495311F" w14:textId="77777777" w:rsidTr="00A033F8">
        <w:tc>
          <w:tcPr>
            <w:tcW w:w="2736" w:type="dxa"/>
            <w:shd w:val="clear" w:color="auto" w:fill="D9D9D9" w:themeFill="background1" w:themeFillShade="D9"/>
          </w:tcPr>
          <w:p w14:paraId="1E097D95" w14:textId="77777777" w:rsidR="00CD5CD3" w:rsidRDefault="006B3FC4">
            <w:pPr>
              <w:keepNext/>
              <w:ind w:left="454" w:hanging="454"/>
              <w:rPr>
                <w:b/>
                <w:sz w:val="24"/>
                <w:szCs w:val="24"/>
              </w:rPr>
            </w:pPr>
            <w:r>
              <w:rPr>
                <w:b/>
                <w:sz w:val="24"/>
                <w:szCs w:val="24"/>
              </w:rPr>
              <w:t>Mobile</w:t>
            </w:r>
          </w:p>
        </w:tc>
        <w:tc>
          <w:tcPr>
            <w:tcW w:w="6280" w:type="dxa"/>
          </w:tcPr>
          <w:p w14:paraId="6D2376E5" w14:textId="67DBCADC" w:rsidR="00CD5CD3" w:rsidRPr="00A033F8" w:rsidRDefault="006B3FC4">
            <w:pPr>
              <w:keepNext/>
              <w:ind w:left="454" w:hanging="454"/>
              <w:rPr>
                <w:bCs/>
                <w:sz w:val="24"/>
                <w:szCs w:val="24"/>
              </w:rPr>
            </w:pPr>
            <w:r w:rsidRPr="0090369E">
              <w:rPr>
                <w:bCs/>
                <w:sz w:val="24"/>
                <w:szCs w:val="24"/>
                <w:highlight w:val="yellow"/>
              </w:rPr>
              <w:t>04</w:t>
            </w:r>
            <w:r w:rsidR="0090369E" w:rsidRPr="0090369E">
              <w:rPr>
                <w:bCs/>
                <w:sz w:val="24"/>
                <w:szCs w:val="24"/>
                <w:highlight w:val="yellow"/>
              </w:rPr>
              <w:t>11 111 111</w:t>
            </w:r>
          </w:p>
        </w:tc>
      </w:tr>
      <w:tr w:rsidR="00CD5CD3" w14:paraId="6EC51904" w14:textId="77777777" w:rsidTr="00A033F8">
        <w:tc>
          <w:tcPr>
            <w:tcW w:w="2736" w:type="dxa"/>
            <w:shd w:val="clear" w:color="auto" w:fill="D9D9D9" w:themeFill="background1" w:themeFillShade="D9"/>
          </w:tcPr>
          <w:p w14:paraId="6A8A2489" w14:textId="77777777" w:rsidR="00CD5CD3" w:rsidRDefault="006B3FC4">
            <w:pPr>
              <w:keepNext/>
              <w:ind w:left="454" w:hanging="454"/>
              <w:rPr>
                <w:b/>
                <w:sz w:val="24"/>
                <w:szCs w:val="24"/>
              </w:rPr>
            </w:pPr>
            <w:r>
              <w:rPr>
                <w:b/>
                <w:sz w:val="24"/>
                <w:szCs w:val="24"/>
              </w:rPr>
              <w:t>Email</w:t>
            </w:r>
          </w:p>
        </w:tc>
        <w:tc>
          <w:tcPr>
            <w:tcW w:w="6280" w:type="dxa"/>
          </w:tcPr>
          <w:p w14:paraId="50A89767" w14:textId="559DE39E" w:rsidR="00CD5CD3" w:rsidRPr="00A033F8" w:rsidRDefault="0090369E" w:rsidP="0090369E">
            <w:pPr>
              <w:keepNext/>
              <w:rPr>
                <w:bCs/>
                <w:sz w:val="24"/>
                <w:szCs w:val="24"/>
              </w:rPr>
            </w:pPr>
            <w:r w:rsidRPr="0090369E">
              <w:rPr>
                <w:bCs/>
                <w:sz w:val="24"/>
                <w:szCs w:val="24"/>
                <w:highlight w:val="yellow"/>
              </w:rPr>
              <w:t>contact</w:t>
            </w:r>
            <w:r w:rsidR="006B3FC4" w:rsidRPr="0090369E">
              <w:rPr>
                <w:bCs/>
                <w:sz w:val="24"/>
                <w:szCs w:val="24"/>
                <w:highlight w:val="yellow"/>
              </w:rPr>
              <w:t>@care.com</w:t>
            </w:r>
          </w:p>
        </w:tc>
      </w:tr>
      <w:tr w:rsidR="00CD5CD3" w14:paraId="1009827A" w14:textId="77777777" w:rsidTr="00A033F8">
        <w:tc>
          <w:tcPr>
            <w:tcW w:w="2736" w:type="dxa"/>
            <w:shd w:val="clear" w:color="auto" w:fill="D9D9D9" w:themeFill="background1" w:themeFillShade="D9"/>
          </w:tcPr>
          <w:p w14:paraId="1A5D9D0D" w14:textId="77777777" w:rsidR="00CD5CD3" w:rsidRDefault="006B3FC4">
            <w:pPr>
              <w:keepNext/>
              <w:ind w:left="454" w:hanging="454"/>
              <w:rPr>
                <w:b/>
                <w:sz w:val="24"/>
                <w:szCs w:val="24"/>
              </w:rPr>
            </w:pPr>
            <w:r>
              <w:rPr>
                <w:b/>
                <w:sz w:val="24"/>
                <w:szCs w:val="24"/>
              </w:rPr>
              <w:t>Address</w:t>
            </w:r>
          </w:p>
        </w:tc>
        <w:tc>
          <w:tcPr>
            <w:tcW w:w="6280" w:type="dxa"/>
          </w:tcPr>
          <w:p w14:paraId="145EB319" w14:textId="77777777" w:rsidR="00CD5CD3" w:rsidRPr="00A033F8" w:rsidRDefault="006B3FC4">
            <w:pPr>
              <w:keepNext/>
              <w:ind w:left="454" w:hanging="454"/>
              <w:rPr>
                <w:bCs/>
                <w:sz w:val="24"/>
                <w:szCs w:val="24"/>
              </w:rPr>
            </w:pPr>
            <w:r w:rsidRPr="0090369E">
              <w:rPr>
                <w:bCs/>
                <w:sz w:val="24"/>
                <w:szCs w:val="24"/>
                <w:highlight w:val="yellow"/>
              </w:rPr>
              <w:t>1 Care Road, Health City QLD 4000</w:t>
            </w:r>
          </w:p>
        </w:tc>
      </w:tr>
    </w:tbl>
    <w:p w14:paraId="57DF453B" w14:textId="77777777" w:rsidR="00CD5CD3" w:rsidRDefault="00CD5CD3">
      <w:pPr>
        <w:keepNext/>
        <w:tabs>
          <w:tab w:val="left" w:pos="5955"/>
        </w:tabs>
        <w:spacing w:after="0"/>
        <w:rPr>
          <w:b/>
          <w:color w:val="000000"/>
          <w:sz w:val="24"/>
          <w:szCs w:val="24"/>
        </w:rPr>
      </w:pPr>
    </w:p>
    <w:p w14:paraId="2B6FCA24" w14:textId="77777777" w:rsidR="00CD5CD3" w:rsidRDefault="006B3FC4">
      <w:pPr>
        <w:keepNext/>
        <w:tabs>
          <w:tab w:val="left" w:pos="5955"/>
        </w:tabs>
        <w:spacing w:after="0"/>
        <w:rPr>
          <w:b/>
          <w:color w:val="000000"/>
          <w:sz w:val="24"/>
          <w:szCs w:val="24"/>
        </w:rPr>
      </w:pPr>
      <w:r>
        <w:rPr>
          <w:b/>
          <w:color w:val="000000"/>
          <w:sz w:val="24"/>
          <w:szCs w:val="24"/>
        </w:rPr>
        <w:t>Agreement signatures</w:t>
      </w:r>
    </w:p>
    <w:p w14:paraId="7AAA9B85" w14:textId="77777777" w:rsidR="00CD5CD3" w:rsidRDefault="006B3FC4">
      <w:pPr>
        <w:spacing w:after="0"/>
        <w:rPr>
          <w:sz w:val="24"/>
          <w:szCs w:val="24"/>
        </w:rPr>
      </w:pPr>
      <w:r>
        <w:rPr>
          <w:sz w:val="24"/>
          <w:szCs w:val="24"/>
        </w:rPr>
        <w:t>The Parties agree to the terms and conditions of this Agreement.</w:t>
      </w:r>
    </w:p>
    <w:p w14:paraId="7E1D325A" w14:textId="77777777" w:rsidR="00CD5CD3" w:rsidRDefault="00CD5CD3">
      <w:pPr>
        <w:spacing w:after="0"/>
        <w:rPr>
          <w:sz w:val="24"/>
          <w:szCs w:val="24"/>
        </w:rPr>
      </w:pPr>
    </w:p>
    <w:p w14:paraId="41219C68" w14:textId="77777777" w:rsidR="00CD5CD3" w:rsidRDefault="00CD5CD3">
      <w:pPr>
        <w:spacing w:after="0"/>
        <w:rPr>
          <w:sz w:val="24"/>
          <w:szCs w:val="24"/>
        </w:rPr>
      </w:pPr>
    </w:p>
    <w:p w14:paraId="417A2968" w14:textId="77777777" w:rsidR="00CD5CD3" w:rsidRDefault="00CD5CD3">
      <w:pPr>
        <w:spacing w:after="0"/>
        <w:rPr>
          <w:sz w:val="24"/>
          <w:szCs w:val="24"/>
        </w:rPr>
      </w:pPr>
    </w:p>
    <w:tbl>
      <w:tblPr>
        <w:tblStyle w:val="a1"/>
        <w:tblW w:w="9924"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1740"/>
        <w:gridCol w:w="2396"/>
        <w:gridCol w:w="10"/>
        <w:gridCol w:w="709"/>
        <w:gridCol w:w="11"/>
        <w:gridCol w:w="5058"/>
      </w:tblGrid>
      <w:tr w:rsidR="00CD5CD3" w14:paraId="251CA067" w14:textId="77777777">
        <w:tc>
          <w:tcPr>
            <w:tcW w:w="4136" w:type="dxa"/>
            <w:gridSpan w:val="2"/>
            <w:tcBorders>
              <w:bottom w:val="single" w:sz="4" w:space="0" w:color="000000"/>
            </w:tcBorders>
          </w:tcPr>
          <w:p w14:paraId="06935CA4" w14:textId="77777777" w:rsidR="00CD5CD3" w:rsidRDefault="00CD5CD3">
            <w:pPr>
              <w:ind w:left="454" w:hanging="454"/>
              <w:rPr>
                <w:sz w:val="24"/>
                <w:szCs w:val="24"/>
              </w:rPr>
            </w:pPr>
          </w:p>
        </w:tc>
        <w:tc>
          <w:tcPr>
            <w:tcW w:w="719" w:type="dxa"/>
            <w:gridSpan w:val="2"/>
          </w:tcPr>
          <w:p w14:paraId="5E55BB98" w14:textId="77777777" w:rsidR="00CD5CD3" w:rsidRDefault="00CD5CD3">
            <w:pPr>
              <w:ind w:left="454" w:hanging="454"/>
              <w:rPr>
                <w:sz w:val="24"/>
                <w:szCs w:val="24"/>
              </w:rPr>
            </w:pPr>
          </w:p>
        </w:tc>
        <w:tc>
          <w:tcPr>
            <w:tcW w:w="5069" w:type="dxa"/>
            <w:gridSpan w:val="2"/>
            <w:tcBorders>
              <w:bottom w:val="single" w:sz="4" w:space="0" w:color="000000"/>
            </w:tcBorders>
          </w:tcPr>
          <w:p w14:paraId="1A0AA304" w14:textId="77777777" w:rsidR="00CD5CD3" w:rsidRDefault="00CD5CD3">
            <w:pPr>
              <w:ind w:left="454" w:hanging="454"/>
              <w:rPr>
                <w:sz w:val="24"/>
                <w:szCs w:val="24"/>
              </w:rPr>
            </w:pPr>
          </w:p>
        </w:tc>
      </w:tr>
      <w:tr w:rsidR="00CD5CD3" w14:paraId="0130763A" w14:textId="77777777">
        <w:tc>
          <w:tcPr>
            <w:tcW w:w="4136" w:type="dxa"/>
            <w:gridSpan w:val="2"/>
            <w:tcBorders>
              <w:top w:val="single" w:sz="4" w:space="0" w:color="000000"/>
            </w:tcBorders>
          </w:tcPr>
          <w:p w14:paraId="564261FD" w14:textId="77777777" w:rsidR="00CD5CD3" w:rsidRDefault="006B3FC4">
            <w:pPr>
              <w:ind w:left="454" w:hanging="454"/>
              <w:rPr>
                <w:sz w:val="24"/>
                <w:szCs w:val="24"/>
              </w:rPr>
            </w:pPr>
            <w:r>
              <w:rPr>
                <w:sz w:val="24"/>
                <w:szCs w:val="24"/>
              </w:rPr>
              <w:t xml:space="preserve">Signature of </w:t>
            </w:r>
            <w:r>
              <w:rPr>
                <w:i/>
                <w:sz w:val="24"/>
                <w:szCs w:val="24"/>
              </w:rPr>
              <w:t xml:space="preserve">name </w:t>
            </w:r>
            <w:r>
              <w:rPr>
                <w:sz w:val="24"/>
                <w:szCs w:val="24"/>
              </w:rPr>
              <w:t>or Participant representative</w:t>
            </w:r>
          </w:p>
        </w:tc>
        <w:tc>
          <w:tcPr>
            <w:tcW w:w="719" w:type="dxa"/>
            <w:gridSpan w:val="2"/>
          </w:tcPr>
          <w:p w14:paraId="4BB60731" w14:textId="77777777" w:rsidR="00CD5CD3" w:rsidRDefault="00CD5CD3">
            <w:pPr>
              <w:ind w:left="454" w:hanging="454"/>
              <w:rPr>
                <w:sz w:val="24"/>
                <w:szCs w:val="24"/>
              </w:rPr>
            </w:pPr>
          </w:p>
        </w:tc>
        <w:tc>
          <w:tcPr>
            <w:tcW w:w="5069" w:type="dxa"/>
            <w:gridSpan w:val="2"/>
            <w:tcBorders>
              <w:top w:val="single" w:sz="4" w:space="0" w:color="000000"/>
            </w:tcBorders>
          </w:tcPr>
          <w:p w14:paraId="213ECC4D" w14:textId="77777777" w:rsidR="00CD5CD3" w:rsidRDefault="006B3FC4">
            <w:pPr>
              <w:ind w:left="454" w:hanging="454"/>
              <w:rPr>
                <w:sz w:val="24"/>
                <w:szCs w:val="24"/>
              </w:rPr>
            </w:pPr>
            <w:r>
              <w:rPr>
                <w:sz w:val="24"/>
                <w:szCs w:val="24"/>
              </w:rPr>
              <w:t>Name of [Participant / Participant’s representative]</w:t>
            </w:r>
          </w:p>
        </w:tc>
      </w:tr>
      <w:tr w:rsidR="00CD5CD3" w14:paraId="2FA5747E" w14:textId="77777777">
        <w:trPr>
          <w:gridAfter w:val="5"/>
          <w:wAfter w:w="8184" w:type="dxa"/>
        </w:trPr>
        <w:tc>
          <w:tcPr>
            <w:tcW w:w="1740" w:type="dxa"/>
            <w:tcBorders>
              <w:bottom w:val="single" w:sz="4" w:space="0" w:color="000000"/>
            </w:tcBorders>
          </w:tcPr>
          <w:p w14:paraId="3B3430CA" w14:textId="77777777" w:rsidR="00CD5CD3" w:rsidRDefault="00CD5CD3">
            <w:pPr>
              <w:ind w:left="454" w:hanging="454"/>
              <w:rPr>
                <w:sz w:val="24"/>
                <w:szCs w:val="24"/>
              </w:rPr>
            </w:pPr>
          </w:p>
          <w:p w14:paraId="5C40852E" w14:textId="77777777" w:rsidR="00CD5CD3" w:rsidRDefault="00CD5CD3">
            <w:pPr>
              <w:ind w:left="454" w:hanging="454"/>
              <w:rPr>
                <w:sz w:val="24"/>
                <w:szCs w:val="24"/>
              </w:rPr>
            </w:pPr>
          </w:p>
          <w:p w14:paraId="32422C2C" w14:textId="77777777" w:rsidR="00CD5CD3" w:rsidRDefault="00CD5CD3">
            <w:pPr>
              <w:ind w:left="454" w:hanging="454"/>
              <w:rPr>
                <w:sz w:val="24"/>
                <w:szCs w:val="24"/>
              </w:rPr>
            </w:pPr>
          </w:p>
        </w:tc>
      </w:tr>
      <w:tr w:rsidR="00CD5CD3" w14:paraId="46B45ED0" w14:textId="77777777">
        <w:trPr>
          <w:gridAfter w:val="5"/>
          <w:wAfter w:w="8184" w:type="dxa"/>
        </w:trPr>
        <w:tc>
          <w:tcPr>
            <w:tcW w:w="1740" w:type="dxa"/>
            <w:tcBorders>
              <w:top w:val="single" w:sz="4" w:space="0" w:color="000000"/>
            </w:tcBorders>
          </w:tcPr>
          <w:p w14:paraId="7972DDD0" w14:textId="77777777" w:rsidR="00CD5CD3" w:rsidRDefault="006B3FC4">
            <w:pPr>
              <w:ind w:left="454" w:hanging="454"/>
              <w:rPr>
                <w:sz w:val="24"/>
                <w:szCs w:val="24"/>
              </w:rPr>
            </w:pPr>
            <w:r>
              <w:rPr>
                <w:sz w:val="24"/>
                <w:szCs w:val="24"/>
              </w:rPr>
              <w:t>Date</w:t>
            </w:r>
          </w:p>
        </w:tc>
      </w:tr>
      <w:tr w:rsidR="00CD5CD3" w14:paraId="2FFDEAC6" w14:textId="77777777">
        <w:tc>
          <w:tcPr>
            <w:tcW w:w="4146" w:type="dxa"/>
            <w:gridSpan w:val="3"/>
            <w:tcBorders>
              <w:bottom w:val="single" w:sz="4" w:space="0" w:color="000000"/>
            </w:tcBorders>
          </w:tcPr>
          <w:p w14:paraId="10A61AEC" w14:textId="77777777" w:rsidR="00CD5CD3" w:rsidRDefault="00CD5CD3">
            <w:pPr>
              <w:ind w:left="454" w:hanging="454"/>
              <w:rPr>
                <w:sz w:val="24"/>
                <w:szCs w:val="24"/>
              </w:rPr>
            </w:pPr>
          </w:p>
          <w:p w14:paraId="4F637C8A" w14:textId="77777777" w:rsidR="00CD5CD3" w:rsidRDefault="00CD5CD3">
            <w:pPr>
              <w:ind w:left="454" w:hanging="454"/>
              <w:rPr>
                <w:sz w:val="24"/>
                <w:szCs w:val="24"/>
              </w:rPr>
            </w:pPr>
          </w:p>
          <w:p w14:paraId="36ADABCD" w14:textId="77777777" w:rsidR="00CD5CD3" w:rsidRDefault="00CD5CD3">
            <w:pPr>
              <w:ind w:left="454" w:hanging="454"/>
              <w:rPr>
                <w:sz w:val="24"/>
                <w:szCs w:val="24"/>
              </w:rPr>
            </w:pPr>
          </w:p>
          <w:p w14:paraId="3FA4A001" w14:textId="77777777" w:rsidR="00CD5CD3" w:rsidRDefault="00CD5CD3">
            <w:pPr>
              <w:ind w:left="454" w:hanging="454"/>
              <w:rPr>
                <w:sz w:val="24"/>
                <w:szCs w:val="24"/>
              </w:rPr>
            </w:pPr>
          </w:p>
          <w:p w14:paraId="299B199C" w14:textId="77777777" w:rsidR="00CD5CD3" w:rsidRDefault="00CD5CD3">
            <w:pPr>
              <w:ind w:left="454" w:hanging="454"/>
              <w:rPr>
                <w:sz w:val="24"/>
                <w:szCs w:val="24"/>
              </w:rPr>
            </w:pPr>
          </w:p>
        </w:tc>
        <w:tc>
          <w:tcPr>
            <w:tcW w:w="720" w:type="dxa"/>
            <w:gridSpan w:val="2"/>
          </w:tcPr>
          <w:p w14:paraId="3E3247F2" w14:textId="77777777" w:rsidR="00CD5CD3" w:rsidRDefault="00CD5CD3">
            <w:pPr>
              <w:ind w:left="454" w:hanging="454"/>
              <w:rPr>
                <w:sz w:val="24"/>
                <w:szCs w:val="24"/>
              </w:rPr>
            </w:pPr>
          </w:p>
        </w:tc>
        <w:tc>
          <w:tcPr>
            <w:tcW w:w="5058" w:type="dxa"/>
            <w:tcBorders>
              <w:bottom w:val="single" w:sz="4" w:space="0" w:color="000000"/>
            </w:tcBorders>
          </w:tcPr>
          <w:p w14:paraId="29FED353" w14:textId="77777777" w:rsidR="00CD5CD3" w:rsidRDefault="00CD5CD3">
            <w:pPr>
              <w:ind w:left="454" w:hanging="454"/>
              <w:rPr>
                <w:sz w:val="24"/>
                <w:szCs w:val="24"/>
              </w:rPr>
            </w:pPr>
          </w:p>
        </w:tc>
      </w:tr>
      <w:tr w:rsidR="00CD5CD3" w14:paraId="43366C71" w14:textId="77777777">
        <w:tc>
          <w:tcPr>
            <w:tcW w:w="4146" w:type="dxa"/>
            <w:gridSpan w:val="3"/>
            <w:tcBorders>
              <w:top w:val="single" w:sz="4" w:space="0" w:color="000000"/>
            </w:tcBorders>
          </w:tcPr>
          <w:p w14:paraId="3B247CAE" w14:textId="77777777" w:rsidR="00CD5CD3" w:rsidRDefault="006B3FC4">
            <w:pPr>
              <w:ind w:left="454" w:hanging="454"/>
              <w:rPr>
                <w:sz w:val="24"/>
                <w:szCs w:val="24"/>
              </w:rPr>
            </w:pPr>
            <w:r>
              <w:rPr>
                <w:sz w:val="24"/>
                <w:szCs w:val="24"/>
              </w:rPr>
              <w:t>Signature of authorised person from Provider</w:t>
            </w:r>
          </w:p>
        </w:tc>
        <w:tc>
          <w:tcPr>
            <w:tcW w:w="720" w:type="dxa"/>
            <w:gridSpan w:val="2"/>
          </w:tcPr>
          <w:p w14:paraId="01CFF562" w14:textId="77777777" w:rsidR="00CD5CD3" w:rsidRDefault="00CD5CD3">
            <w:pPr>
              <w:ind w:left="454" w:hanging="454"/>
              <w:rPr>
                <w:sz w:val="24"/>
                <w:szCs w:val="24"/>
              </w:rPr>
            </w:pPr>
          </w:p>
        </w:tc>
        <w:tc>
          <w:tcPr>
            <w:tcW w:w="5058" w:type="dxa"/>
            <w:tcBorders>
              <w:top w:val="single" w:sz="4" w:space="0" w:color="000000"/>
            </w:tcBorders>
          </w:tcPr>
          <w:p w14:paraId="22055FBC" w14:textId="77777777" w:rsidR="00CD5CD3" w:rsidRDefault="006B3FC4">
            <w:pPr>
              <w:ind w:left="454" w:hanging="454"/>
              <w:rPr>
                <w:sz w:val="24"/>
                <w:szCs w:val="24"/>
              </w:rPr>
            </w:pPr>
            <w:r>
              <w:rPr>
                <w:sz w:val="24"/>
                <w:szCs w:val="24"/>
              </w:rPr>
              <w:t>Name of authorised person from Provider</w:t>
            </w:r>
          </w:p>
        </w:tc>
      </w:tr>
      <w:tr w:rsidR="00CD5CD3" w14:paraId="78C95131" w14:textId="77777777">
        <w:trPr>
          <w:gridAfter w:val="5"/>
          <w:wAfter w:w="8184" w:type="dxa"/>
        </w:trPr>
        <w:tc>
          <w:tcPr>
            <w:tcW w:w="1740" w:type="dxa"/>
            <w:tcBorders>
              <w:bottom w:val="single" w:sz="4" w:space="0" w:color="000000"/>
            </w:tcBorders>
          </w:tcPr>
          <w:p w14:paraId="19EAFDED" w14:textId="77777777" w:rsidR="00CD5CD3" w:rsidRDefault="00CD5CD3">
            <w:pPr>
              <w:ind w:left="454" w:hanging="454"/>
              <w:rPr>
                <w:sz w:val="24"/>
                <w:szCs w:val="24"/>
              </w:rPr>
            </w:pPr>
          </w:p>
          <w:p w14:paraId="671C1C86" w14:textId="77777777" w:rsidR="00CD5CD3" w:rsidRDefault="00CD5CD3">
            <w:pPr>
              <w:ind w:left="454" w:hanging="454"/>
              <w:rPr>
                <w:sz w:val="24"/>
                <w:szCs w:val="24"/>
              </w:rPr>
            </w:pPr>
          </w:p>
          <w:p w14:paraId="3C7F400F" w14:textId="77777777" w:rsidR="00CD5CD3" w:rsidRDefault="00CD5CD3">
            <w:pPr>
              <w:ind w:left="454" w:hanging="454"/>
              <w:rPr>
                <w:sz w:val="24"/>
                <w:szCs w:val="24"/>
              </w:rPr>
            </w:pPr>
          </w:p>
        </w:tc>
      </w:tr>
      <w:tr w:rsidR="00CD5CD3" w14:paraId="5D589DEF" w14:textId="77777777">
        <w:trPr>
          <w:gridAfter w:val="5"/>
          <w:wAfter w:w="8184" w:type="dxa"/>
        </w:trPr>
        <w:tc>
          <w:tcPr>
            <w:tcW w:w="1740" w:type="dxa"/>
            <w:tcBorders>
              <w:top w:val="single" w:sz="4" w:space="0" w:color="000000"/>
            </w:tcBorders>
          </w:tcPr>
          <w:p w14:paraId="5E3CCB85" w14:textId="77777777" w:rsidR="00CD5CD3" w:rsidRDefault="006B3FC4">
            <w:pPr>
              <w:ind w:left="454" w:hanging="454"/>
              <w:rPr>
                <w:sz w:val="24"/>
                <w:szCs w:val="24"/>
              </w:rPr>
            </w:pPr>
            <w:r>
              <w:rPr>
                <w:sz w:val="24"/>
                <w:szCs w:val="24"/>
              </w:rPr>
              <w:t>Date</w:t>
            </w:r>
          </w:p>
        </w:tc>
      </w:tr>
    </w:tbl>
    <w:p w14:paraId="2BAFB3E4" w14:textId="77777777" w:rsidR="00CD5CD3" w:rsidRDefault="00CD5CD3"/>
    <w:sectPr w:rsidR="00CD5C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1B5C" w14:textId="77777777" w:rsidR="00C656EB" w:rsidRDefault="006B3FC4">
      <w:pPr>
        <w:spacing w:after="0" w:line="240" w:lineRule="auto"/>
      </w:pPr>
      <w:r>
        <w:separator/>
      </w:r>
    </w:p>
  </w:endnote>
  <w:endnote w:type="continuationSeparator" w:id="0">
    <w:p w14:paraId="7CC89EB1" w14:textId="77777777" w:rsidR="00C656EB" w:rsidRDefault="006B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A70" w14:textId="77777777" w:rsidR="00CD5CD3" w:rsidRDefault="00CD5CD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4054" w14:textId="77777777" w:rsidR="00CD5CD3" w:rsidRDefault="006B3FC4">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 xml:space="preserve">Service Agreement Template                                                                                                                              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82FC" w14:textId="77777777" w:rsidR="00CD5CD3" w:rsidRDefault="00CD5CD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FE15" w14:textId="77777777" w:rsidR="00C656EB" w:rsidRDefault="006B3FC4">
      <w:pPr>
        <w:spacing w:after="0" w:line="240" w:lineRule="auto"/>
      </w:pPr>
      <w:r>
        <w:separator/>
      </w:r>
    </w:p>
  </w:footnote>
  <w:footnote w:type="continuationSeparator" w:id="0">
    <w:p w14:paraId="57D7349C" w14:textId="77777777" w:rsidR="00C656EB" w:rsidRDefault="006B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3FE" w14:textId="77777777" w:rsidR="00CD5CD3" w:rsidRDefault="00CD5CD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4809" w14:textId="77777777" w:rsidR="00CD5CD3" w:rsidRDefault="006B3FC4">
    <w:pPr>
      <w:pBdr>
        <w:top w:val="nil"/>
        <w:left w:val="nil"/>
        <w:bottom w:val="nil"/>
        <w:right w:val="nil"/>
        <w:between w:val="nil"/>
      </w:pBdr>
      <w:tabs>
        <w:tab w:val="center" w:pos="4513"/>
        <w:tab w:val="right" w:pos="9026"/>
        <w:tab w:val="left" w:pos="3090"/>
      </w:tabs>
      <w:spacing w:after="0" w:line="240" w:lineRule="auto"/>
      <w:rPr>
        <w:color w:val="000000"/>
        <w:sz w:val="32"/>
        <w:szCs w:val="32"/>
      </w:rPr>
    </w:pPr>
    <w:r>
      <w:rPr>
        <w:color w:val="000000"/>
        <w:sz w:val="32"/>
        <w:szCs w:val="32"/>
      </w:rPr>
      <w:t>SERVICE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BAB7" w14:textId="77777777" w:rsidR="00CD5CD3" w:rsidRDefault="00CD5CD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5B5"/>
    <w:multiLevelType w:val="multilevel"/>
    <w:tmpl w:val="55BA53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9B072A"/>
    <w:multiLevelType w:val="multilevel"/>
    <w:tmpl w:val="02AE4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EC57BCB"/>
    <w:multiLevelType w:val="multilevel"/>
    <w:tmpl w:val="FCDC2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743221D"/>
    <w:multiLevelType w:val="multilevel"/>
    <w:tmpl w:val="B7C21C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D3"/>
    <w:rsid w:val="0061470C"/>
    <w:rsid w:val="006B3FC4"/>
    <w:rsid w:val="007C4BA9"/>
    <w:rsid w:val="0090369E"/>
    <w:rsid w:val="009B4A7C"/>
    <w:rsid w:val="00A033F8"/>
    <w:rsid w:val="00AD5EB1"/>
    <w:rsid w:val="00C656EB"/>
    <w:rsid w:val="00CD5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3020"/>
  <w15:docId w15:val="{82F3A1A2-1CCC-49AD-BE59-4AEB935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law.gov.au/Current/C2014C0014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dis.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1211</Words>
  <Characters>6906</Characters>
  <Application>Microsoft Office Word</Application>
  <DocSecurity>0</DocSecurity>
  <Lines>57</Lines>
  <Paragraphs>16</Paragraphs>
  <ScaleCrop>false</ScaleCrop>
  <Company>Archdiocese of Brisbane/Centacare</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cp:lastModifiedBy>
  <cp:revision>8</cp:revision>
  <dcterms:created xsi:type="dcterms:W3CDTF">2021-11-08T03:25:00Z</dcterms:created>
  <dcterms:modified xsi:type="dcterms:W3CDTF">2022-01-24T01:22:00Z</dcterms:modified>
</cp:coreProperties>
</file>